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6F" w:rsidRPr="00794981" w:rsidRDefault="0038716F" w:rsidP="0038716F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6F">
        <w:rPr>
          <w:rFonts w:ascii="Times New Roman" w:hAnsi="Times New Roman" w:cs="Times New Roman"/>
          <w:b/>
          <w:sz w:val="28"/>
          <w:szCs w:val="28"/>
        </w:rPr>
        <w:t xml:space="preserve">В региональной Кадастровой палате </w:t>
      </w:r>
      <w:r>
        <w:rPr>
          <w:rFonts w:ascii="Times New Roman" w:hAnsi="Times New Roman" w:cs="Times New Roman"/>
          <w:b/>
          <w:sz w:val="28"/>
          <w:szCs w:val="28"/>
        </w:rPr>
        <w:t>пройдет</w:t>
      </w:r>
      <w:r w:rsidRPr="00B242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расширенная </w:t>
      </w:r>
      <w:r w:rsidRPr="00B2426F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</w:p>
    <w:p w:rsidR="0038716F" w:rsidRDefault="0038716F" w:rsidP="0038716F">
      <w:pPr>
        <w:pStyle w:val="3"/>
        <w:jc w:val="center"/>
        <w:rPr>
          <w:szCs w:val="28"/>
        </w:rPr>
      </w:pPr>
    </w:p>
    <w:p w:rsidR="0038716F" w:rsidRPr="004F71EE" w:rsidRDefault="0038716F" w:rsidP="0038716F">
      <w:pPr>
        <w:pStyle w:val="4"/>
        <w:tabs>
          <w:tab w:val="left" w:pos="851"/>
        </w:tabs>
        <w:spacing w:before="0" w:beforeAutospacing="0" w:after="0" w:afterAutospacing="0"/>
        <w:ind w:firstLine="709"/>
        <w:jc w:val="both"/>
      </w:pPr>
      <w:r w:rsidRPr="004F71EE">
        <w:rPr>
          <w:b w:val="0"/>
        </w:rPr>
        <w:t xml:space="preserve">В среду, </w:t>
      </w:r>
      <w:r w:rsidRPr="007F5CF3">
        <w:t>25 сентября</w:t>
      </w:r>
      <w:r w:rsidRPr="004F71EE">
        <w:rPr>
          <w:b w:val="0"/>
        </w:rPr>
        <w:t>,</w:t>
      </w:r>
      <w:r w:rsidRPr="004F71EE">
        <w:t xml:space="preserve"> </w:t>
      </w:r>
      <w:r w:rsidRPr="004F71EE">
        <w:rPr>
          <w:b w:val="0"/>
        </w:rPr>
        <w:t xml:space="preserve">в </w:t>
      </w:r>
      <w:hyperlink r:id="rId8" w:history="1">
        <w:r w:rsidRPr="002E22FE">
          <w:rPr>
            <w:rStyle w:val="a9"/>
            <w:b w:val="0"/>
          </w:rPr>
          <w:t>Кадастровой палате по Новосибирской области</w:t>
        </w:r>
      </w:hyperlink>
      <w:r w:rsidRPr="004F71EE">
        <w:rPr>
          <w:b w:val="0"/>
        </w:rPr>
        <w:t xml:space="preserve"> состоится лекция.</w:t>
      </w:r>
    </w:p>
    <w:p w:rsidR="0038716F" w:rsidRPr="004F71EE" w:rsidRDefault="0038716F" w:rsidP="0038716F">
      <w:pPr>
        <w:pStyle w:val="4"/>
        <w:tabs>
          <w:tab w:val="left" w:pos="851"/>
        </w:tabs>
        <w:spacing w:before="0" w:beforeAutospacing="0" w:after="0" w:afterAutospacing="0"/>
        <w:ind w:firstLine="709"/>
        <w:jc w:val="both"/>
        <w:rPr>
          <w:b w:val="0"/>
        </w:rPr>
      </w:pPr>
      <w:r w:rsidRPr="004F71EE">
        <w:rPr>
          <w:b w:val="0"/>
        </w:rPr>
        <w:t>Проведение расширенной лекции запланировано</w:t>
      </w:r>
      <w:r w:rsidRPr="004F71EE">
        <w:t xml:space="preserve"> </w:t>
      </w:r>
      <w:r w:rsidRPr="004F71EE">
        <w:rPr>
          <w:b w:val="0"/>
        </w:rPr>
        <w:t>по вопросам продления «дачной амнистии».</w:t>
      </w:r>
      <w:r w:rsidRPr="004F71EE">
        <w:t xml:space="preserve"> </w:t>
      </w:r>
      <w:r w:rsidRPr="004F71EE">
        <w:rPr>
          <w:b w:val="0"/>
        </w:rPr>
        <w:t xml:space="preserve">Также в ходе лекции участники смогут получить ответы на актуальные вопросы кадастрового учета земельных участков и объектов капитального строительства и </w:t>
      </w:r>
      <w:r w:rsidR="001938F1">
        <w:rPr>
          <w:b w:val="0"/>
        </w:rPr>
        <w:t>о</w:t>
      </w:r>
      <w:r w:rsidRPr="004F71EE">
        <w:rPr>
          <w:b w:val="0"/>
        </w:rPr>
        <w:t>знаком</w:t>
      </w:r>
      <w:r w:rsidR="001938F1">
        <w:rPr>
          <w:b w:val="0"/>
        </w:rPr>
        <w:t>я</w:t>
      </w:r>
      <w:r w:rsidRPr="004F71EE">
        <w:rPr>
          <w:b w:val="0"/>
        </w:rPr>
        <w:t xml:space="preserve">тся со случаями судебной практики. Кроме того, слушатели узнают о порядке внесения в Единый государственный реестр недвижимости информации о территориальных зонах и зонах с особыми условиями использования территории. </w:t>
      </w:r>
    </w:p>
    <w:p w:rsidR="0038716F" w:rsidRDefault="0038716F" w:rsidP="0038716F">
      <w:pPr>
        <w:pStyle w:val="4"/>
        <w:tabs>
          <w:tab w:val="left" w:pos="851"/>
        </w:tabs>
        <w:spacing w:before="0" w:beforeAutospacing="0" w:after="0" w:afterAutospacing="0"/>
        <w:ind w:firstLine="709"/>
        <w:jc w:val="both"/>
        <w:rPr>
          <w:b w:val="0"/>
        </w:rPr>
      </w:pPr>
      <w:r w:rsidRPr="004F71EE">
        <w:rPr>
          <w:b w:val="0"/>
        </w:rPr>
        <w:t xml:space="preserve">В качестве лекторов выступят </w:t>
      </w:r>
      <w:r>
        <w:rPr>
          <w:b w:val="0"/>
        </w:rPr>
        <w:t xml:space="preserve">четыре </w:t>
      </w:r>
      <w:r w:rsidRPr="004F71EE">
        <w:rPr>
          <w:b w:val="0"/>
        </w:rPr>
        <w:t>специалист</w:t>
      </w:r>
      <w:r>
        <w:rPr>
          <w:b w:val="0"/>
        </w:rPr>
        <w:t>а</w:t>
      </w:r>
      <w:r w:rsidRPr="004F71EE">
        <w:rPr>
          <w:b w:val="0"/>
        </w:rPr>
        <w:t xml:space="preserve"> – руководители структурных подразделений Кадастровой палаты по региону.</w:t>
      </w:r>
    </w:p>
    <w:p w:rsidR="0038716F" w:rsidRPr="004F71EE" w:rsidRDefault="0038716F" w:rsidP="0038716F">
      <w:pPr>
        <w:pStyle w:val="4"/>
        <w:tabs>
          <w:tab w:val="left" w:pos="851"/>
        </w:tabs>
        <w:spacing w:before="0" w:beforeAutospacing="0" w:after="0" w:afterAutospacing="0"/>
        <w:ind w:firstLine="709"/>
        <w:jc w:val="both"/>
        <w:rPr>
          <w:b w:val="0"/>
        </w:rPr>
      </w:pPr>
      <w:r w:rsidRPr="004F71EE">
        <w:rPr>
          <w:b w:val="0"/>
        </w:rPr>
        <w:t xml:space="preserve">Проведение лекции запланировано во второй половине дня по адресу: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 xml:space="preserve">. Новосибирск, ул. Пархоменко, 7. </w:t>
      </w:r>
      <w:r w:rsidRPr="004F71EE">
        <w:rPr>
          <w:b w:val="0"/>
        </w:rPr>
        <w:t xml:space="preserve">О точном времени проведения лекции будет дополнительно сообщено зарегистрированным участникам. </w:t>
      </w:r>
    </w:p>
    <w:p w:rsidR="0038716F" w:rsidRDefault="0038716F" w:rsidP="003871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71EE">
        <w:rPr>
          <w:rFonts w:ascii="Times New Roman" w:hAnsi="Times New Roman" w:cs="Times New Roman"/>
          <w:sz w:val="24"/>
          <w:szCs w:val="24"/>
        </w:rPr>
        <w:t xml:space="preserve">Заявки на участие следует направлять до 19 сентября на электронную почту: </w:t>
      </w:r>
      <w:hyperlink r:id="rId9" w:history="1">
        <w:r w:rsidRPr="007F5CF3">
          <w:rPr>
            <w:rFonts w:ascii="Times New Roman" w:hAnsi="Times New Roman" w:cs="Times New Roman"/>
            <w:b/>
            <w:sz w:val="24"/>
            <w:szCs w:val="24"/>
          </w:rPr>
          <w:t>seminar@54.kadastr.ru</w:t>
        </w:r>
      </w:hyperlink>
      <w:r w:rsidRPr="004F71EE">
        <w:rPr>
          <w:rFonts w:ascii="Times New Roman" w:hAnsi="Times New Roman" w:cs="Times New Roman"/>
          <w:sz w:val="24"/>
          <w:szCs w:val="24"/>
        </w:rPr>
        <w:t xml:space="preserve">. Количество участников ограничено. По всем возникающим вопросам обращаться по телефону: </w:t>
      </w:r>
      <w:r w:rsidRPr="007F5CF3">
        <w:rPr>
          <w:rFonts w:ascii="Times New Roman" w:hAnsi="Times New Roman" w:cs="Times New Roman"/>
          <w:b/>
          <w:sz w:val="24"/>
          <w:szCs w:val="24"/>
        </w:rPr>
        <w:t>+7(383)349-95-69</w:t>
      </w:r>
      <w:r w:rsidRPr="004F71EE">
        <w:rPr>
          <w:rFonts w:ascii="Times New Roman" w:hAnsi="Times New Roman" w:cs="Times New Roman"/>
          <w:sz w:val="24"/>
          <w:szCs w:val="24"/>
        </w:rPr>
        <w:t xml:space="preserve">, вн. </w:t>
      </w:r>
      <w:r w:rsidRPr="007F5CF3">
        <w:rPr>
          <w:rFonts w:ascii="Times New Roman" w:hAnsi="Times New Roman" w:cs="Times New Roman"/>
          <w:b/>
          <w:sz w:val="24"/>
          <w:szCs w:val="24"/>
        </w:rPr>
        <w:t>2602</w:t>
      </w:r>
      <w:r w:rsidRPr="004F71EE">
        <w:rPr>
          <w:rFonts w:ascii="Times New Roman" w:hAnsi="Times New Roman" w:cs="Times New Roman"/>
          <w:sz w:val="24"/>
          <w:szCs w:val="24"/>
        </w:rPr>
        <w:t>.</w:t>
      </w:r>
    </w:p>
    <w:p w:rsidR="0038716F" w:rsidRDefault="0038716F" w:rsidP="003871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716F" w:rsidRPr="0038716F" w:rsidRDefault="0038716F" w:rsidP="0038716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8716F">
        <w:rPr>
          <w:rFonts w:ascii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38716F" w:rsidRDefault="0038716F" w:rsidP="0038716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38716F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+7</w:t>
    </w:r>
    <w:r w:rsidR="006C740B"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="006C740B"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="006C740B"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="006C740B"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0F1573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0F157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0F157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F1573"/>
    <w:rsid w:val="001205AE"/>
    <w:rsid w:val="00170B0D"/>
    <w:rsid w:val="0018070E"/>
    <w:rsid w:val="001938F1"/>
    <w:rsid w:val="00266DBD"/>
    <w:rsid w:val="002866C7"/>
    <w:rsid w:val="002D2570"/>
    <w:rsid w:val="00353854"/>
    <w:rsid w:val="0038716F"/>
    <w:rsid w:val="003E6480"/>
    <w:rsid w:val="00405FF5"/>
    <w:rsid w:val="004126C1"/>
    <w:rsid w:val="004D7657"/>
    <w:rsid w:val="00543941"/>
    <w:rsid w:val="0054616B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3FC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3871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character" w:customStyle="1" w:styleId="40">
    <w:name w:val="Заголовок 4 Знак"/>
    <w:basedOn w:val="a0"/>
    <w:link w:val="4"/>
    <w:uiPriority w:val="9"/>
    <w:rsid w:val="003871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8716F"/>
    <w:pPr>
      <w:spacing w:after="120" w:line="240" w:lineRule="auto"/>
      <w:ind w:left="283"/>
      <w:jc w:val="both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8716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dastr_ns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minar@u54.rosreestr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E4639-DE63-459E-AB26-A57423BD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38</cp:revision>
  <dcterms:created xsi:type="dcterms:W3CDTF">2016-04-07T02:40:00Z</dcterms:created>
  <dcterms:modified xsi:type="dcterms:W3CDTF">2019-09-09T03:28:00Z</dcterms:modified>
</cp:coreProperties>
</file>