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66AB" w:rsidRDefault="009F66AB" w:rsidP="009F66AB">
      <w:pPr>
        <w:spacing w:before="100" w:beforeAutospacing="1" w:after="100" w:afterAutospacing="1" w:line="360" w:lineRule="auto"/>
        <w:jc w:val="center"/>
        <w:rPr>
          <w:rFonts w:eastAsia="Times New Roman" w:cs="Times New Roman"/>
          <w:b/>
          <w:bCs/>
          <w:sz w:val="28"/>
          <w:szCs w:val="28"/>
        </w:rPr>
      </w:pPr>
      <w:r w:rsidRPr="000C73CA">
        <w:rPr>
          <w:rFonts w:eastAsia="Times New Roman" w:cs="Times New Roman"/>
          <w:b/>
          <w:bCs/>
          <w:sz w:val="28"/>
          <w:szCs w:val="28"/>
        </w:rPr>
        <w:t>Как обжаловать решение о приостановлении?</w:t>
      </w:r>
    </w:p>
    <w:p w:rsidR="009F66AB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Уже второй год работает апелляционная комиссия по рассмотрению заявлений об обжаловании решений о приостановлении кадастрового учета и регистрации прав. При </w:t>
      </w:r>
      <w:hyperlink r:id="rId8" w:history="1">
        <w:r w:rsidRPr="00556FDB">
          <w:rPr>
            <w:rStyle w:val="a9"/>
            <w:rFonts w:eastAsia="Times New Roman" w:cs="Times New Roman"/>
            <w:bCs/>
            <w:sz w:val="24"/>
            <w:szCs w:val="24"/>
          </w:rPr>
          <w:t>Росреестре</w:t>
        </w:r>
      </w:hyperlink>
      <w:r>
        <w:t xml:space="preserve"> в регионах </w:t>
      </w:r>
      <w:r>
        <w:rPr>
          <w:rFonts w:eastAsia="Times New Roman" w:cs="Times New Roman"/>
          <w:bCs/>
          <w:sz w:val="24"/>
          <w:szCs w:val="24"/>
        </w:rPr>
        <w:t xml:space="preserve">функционируют апелляционные комиссии, которые предоставляют возможность обжаловать решения о приостановлении или отказе </w:t>
      </w:r>
      <w:r w:rsidRPr="00461147">
        <w:rPr>
          <w:rFonts w:eastAsia="Times New Roman" w:cs="Times New Roman"/>
          <w:bCs/>
          <w:color w:val="000000" w:themeColor="text1"/>
          <w:sz w:val="24"/>
          <w:szCs w:val="24"/>
        </w:rPr>
        <w:t xml:space="preserve">в </w:t>
      </w:r>
      <w:r>
        <w:rPr>
          <w:rFonts w:eastAsia="Times New Roman" w:cs="Times New Roman"/>
          <w:bCs/>
          <w:color w:val="000000" w:themeColor="text1"/>
          <w:sz w:val="24"/>
          <w:szCs w:val="24"/>
        </w:rPr>
        <w:t>до</w:t>
      </w:r>
      <w:r w:rsidRPr="00461147">
        <w:rPr>
          <w:rFonts w:eastAsia="Times New Roman" w:cs="Times New Roman"/>
          <w:bCs/>
          <w:color w:val="000000" w:themeColor="text1"/>
          <w:sz w:val="24"/>
          <w:szCs w:val="24"/>
        </w:rPr>
        <w:t>судебном порядке</w:t>
      </w:r>
      <w:r>
        <w:rPr>
          <w:rFonts w:eastAsia="Times New Roman" w:cs="Times New Roman"/>
          <w:bCs/>
          <w:sz w:val="24"/>
          <w:szCs w:val="24"/>
        </w:rPr>
        <w:t>. По заявлениям, поступающим в комиссию, может быть принято одно из трех решений: удовлетворение, отклонение, отказ.</w:t>
      </w:r>
    </w:p>
    <w:p w:rsidR="009F66AB" w:rsidRPr="00DE6736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sz w:val="24"/>
          <w:szCs w:val="24"/>
        </w:rPr>
        <w:t xml:space="preserve">По состоянию на 03.08.2018 с начала текущего года в апелляционную комиссию по Новосибирской области поступило 54 </w:t>
      </w:r>
      <w:r w:rsidRPr="00E82748">
        <w:rPr>
          <w:sz w:val="24"/>
          <w:szCs w:val="24"/>
        </w:rPr>
        <w:t>заявлени</w:t>
      </w:r>
      <w:r>
        <w:rPr>
          <w:sz w:val="24"/>
          <w:szCs w:val="24"/>
        </w:rPr>
        <w:t>я</w:t>
      </w:r>
      <w:r w:rsidRPr="00E82748">
        <w:rPr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об обжаловании решения о приостановлении</w:t>
      </w:r>
      <w:r>
        <w:rPr>
          <w:rFonts w:eastAsia="Times New Roman" w:cs="Times New Roman"/>
          <w:sz w:val="24"/>
          <w:szCs w:val="24"/>
        </w:rPr>
        <w:t xml:space="preserve">. Из них 37 заявлений отклонены после рассмотрения, </w:t>
      </w:r>
      <w:r w:rsidRPr="005866A3">
        <w:rPr>
          <w:rFonts w:eastAsia="Times New Roman" w:cs="Times New Roman"/>
          <w:sz w:val="24"/>
          <w:szCs w:val="24"/>
        </w:rPr>
        <w:t>4</w:t>
      </w:r>
      <w:r>
        <w:rPr>
          <w:rFonts w:eastAsia="Times New Roman" w:cs="Times New Roman"/>
          <w:sz w:val="24"/>
          <w:szCs w:val="24"/>
        </w:rPr>
        <w:t xml:space="preserve"> удовлетворены. Не допущены к рассмотрению 13 заявлений – получили отказ, что может быть связано с нарушением правил подачи: неправильно или не полностью оформлено заявление.</w:t>
      </w:r>
      <w:r w:rsidRPr="00E82748">
        <w:rPr>
          <w:rFonts w:eastAsia="Times New Roman" w:cs="Times New Roman"/>
          <w:sz w:val="24"/>
          <w:szCs w:val="24"/>
        </w:rPr>
        <w:t xml:space="preserve"> </w:t>
      </w:r>
    </w:p>
    <w:p w:rsidR="009F66AB" w:rsidRPr="00A87C5D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bCs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В </w:t>
      </w:r>
      <w:r w:rsidRPr="00E82748">
        <w:rPr>
          <w:rFonts w:eastAsia="Times New Roman" w:cs="Times New Roman"/>
          <w:bCs/>
          <w:sz w:val="24"/>
          <w:szCs w:val="24"/>
        </w:rPr>
        <w:t xml:space="preserve">состав </w:t>
      </w:r>
      <w:r>
        <w:rPr>
          <w:rFonts w:eastAsia="Times New Roman" w:cs="Times New Roman"/>
          <w:bCs/>
          <w:sz w:val="24"/>
          <w:szCs w:val="24"/>
        </w:rPr>
        <w:t xml:space="preserve">апелляционной </w:t>
      </w:r>
      <w:r w:rsidRPr="00E82748">
        <w:rPr>
          <w:rFonts w:eastAsia="Times New Roman" w:cs="Times New Roman"/>
          <w:bCs/>
          <w:sz w:val="24"/>
          <w:szCs w:val="24"/>
        </w:rPr>
        <w:t xml:space="preserve">комиссии </w:t>
      </w:r>
      <w:r>
        <w:rPr>
          <w:rFonts w:eastAsia="Times New Roman" w:cs="Times New Roman"/>
          <w:bCs/>
          <w:sz w:val="24"/>
          <w:szCs w:val="24"/>
        </w:rPr>
        <w:t>входят</w:t>
      </w:r>
      <w:r w:rsidRPr="00E82748">
        <w:rPr>
          <w:rFonts w:eastAsia="Times New Roman" w:cs="Times New Roman"/>
          <w:bCs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 xml:space="preserve">три представителя </w:t>
      </w:r>
      <w:r>
        <w:rPr>
          <w:rFonts w:eastAsia="Times New Roman" w:cs="Times New Roman"/>
          <w:sz w:val="24"/>
          <w:szCs w:val="24"/>
        </w:rPr>
        <w:t>органа регистрации прав</w:t>
      </w:r>
      <w:r w:rsidRPr="00E82748"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bCs/>
          <w:sz w:val="24"/>
          <w:szCs w:val="24"/>
        </w:rPr>
        <w:t xml:space="preserve">и </w:t>
      </w:r>
      <w:r w:rsidRPr="00E82748">
        <w:rPr>
          <w:rFonts w:eastAsia="Times New Roman" w:cs="Times New Roman"/>
          <w:sz w:val="24"/>
          <w:szCs w:val="24"/>
        </w:rPr>
        <w:t xml:space="preserve">три представителя </w:t>
      </w:r>
      <w:r w:rsidRPr="00DE6736">
        <w:rPr>
          <w:sz w:val="24"/>
          <w:szCs w:val="24"/>
        </w:rPr>
        <w:t xml:space="preserve">национального объединения </w:t>
      </w:r>
      <w:proofErr w:type="spellStart"/>
      <w:r w:rsidRPr="00DE6736">
        <w:rPr>
          <w:sz w:val="24"/>
          <w:szCs w:val="24"/>
        </w:rPr>
        <w:t>саморегулируемых</w:t>
      </w:r>
      <w:proofErr w:type="spellEnd"/>
      <w:r w:rsidRPr="00DE6736">
        <w:rPr>
          <w:sz w:val="24"/>
          <w:szCs w:val="24"/>
        </w:rPr>
        <w:t xml:space="preserve"> организаций кадастровых инженеров.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 w:rsidRPr="00A766DA">
        <w:rPr>
          <w:rFonts w:eastAsia="Times New Roman" w:cs="Times New Roman"/>
          <w:bCs/>
          <w:sz w:val="24"/>
          <w:szCs w:val="24"/>
        </w:rPr>
        <w:t xml:space="preserve">Не менее </w:t>
      </w:r>
      <w:r>
        <w:rPr>
          <w:rFonts w:eastAsia="Times New Roman" w:cs="Times New Roman"/>
          <w:bCs/>
          <w:sz w:val="24"/>
          <w:szCs w:val="24"/>
        </w:rPr>
        <w:t>половины</w:t>
      </w:r>
      <w:r w:rsidRPr="00A766DA">
        <w:rPr>
          <w:rFonts w:eastAsia="Times New Roman" w:cs="Times New Roman"/>
          <w:bCs/>
          <w:sz w:val="24"/>
          <w:szCs w:val="24"/>
        </w:rPr>
        <w:t xml:space="preserve"> членов </w:t>
      </w:r>
      <w:r>
        <w:rPr>
          <w:rFonts w:eastAsia="Times New Roman" w:cs="Times New Roman"/>
          <w:bCs/>
          <w:sz w:val="24"/>
          <w:szCs w:val="24"/>
        </w:rPr>
        <w:t xml:space="preserve">комиссии </w:t>
      </w:r>
      <w:r w:rsidRPr="00A766DA">
        <w:rPr>
          <w:rFonts w:eastAsia="Times New Roman" w:cs="Times New Roman"/>
          <w:bCs/>
          <w:sz w:val="24"/>
          <w:szCs w:val="24"/>
        </w:rPr>
        <w:t>ежегодно подлежат ротации</w:t>
      </w:r>
      <w:r>
        <w:rPr>
          <w:rFonts w:eastAsia="Times New Roman" w:cs="Times New Roman"/>
          <w:bCs/>
          <w:sz w:val="24"/>
          <w:szCs w:val="24"/>
        </w:rPr>
        <w:t xml:space="preserve">. </w:t>
      </w:r>
    </w:p>
    <w:p w:rsidR="009F66AB" w:rsidRPr="00E82748" w:rsidRDefault="009F66AB" w:rsidP="009F66AB">
      <w:pPr>
        <w:spacing w:before="100" w:beforeAutospacing="1" w:after="100" w:afterAutospacing="1" w:line="360" w:lineRule="auto"/>
        <w:ind w:firstLine="709"/>
        <w:outlineLvl w:val="1"/>
        <w:rPr>
          <w:rFonts w:eastAsia="Times New Roman" w:cs="Times New Roman"/>
          <w:bCs/>
          <w:sz w:val="24"/>
          <w:szCs w:val="24"/>
        </w:rPr>
      </w:pPr>
      <w:r w:rsidRPr="00E82748">
        <w:rPr>
          <w:rFonts w:eastAsia="Times New Roman" w:cs="Times New Roman"/>
          <w:bCs/>
          <w:sz w:val="24"/>
          <w:szCs w:val="24"/>
        </w:rPr>
        <w:t>Заявление об обжаловании решения о приостановлении мо</w:t>
      </w:r>
      <w:r>
        <w:rPr>
          <w:rFonts w:eastAsia="Times New Roman" w:cs="Times New Roman"/>
          <w:bCs/>
          <w:sz w:val="24"/>
          <w:szCs w:val="24"/>
        </w:rPr>
        <w:t>гут</w:t>
      </w:r>
      <w:r w:rsidRPr="00E82748">
        <w:rPr>
          <w:rFonts w:eastAsia="Times New Roman" w:cs="Times New Roman"/>
          <w:bCs/>
          <w:sz w:val="24"/>
          <w:szCs w:val="24"/>
        </w:rPr>
        <w:t xml:space="preserve"> подать</w:t>
      </w:r>
      <w:r>
        <w:rPr>
          <w:rFonts w:eastAsia="Times New Roman" w:cs="Times New Roman"/>
          <w:bCs/>
          <w:sz w:val="24"/>
          <w:szCs w:val="24"/>
        </w:rPr>
        <w:t xml:space="preserve"> </w:t>
      </w:r>
      <w:r>
        <w:rPr>
          <w:rFonts w:eastAsia="Times New Roman" w:cs="Times New Roman"/>
          <w:sz w:val="24"/>
          <w:szCs w:val="24"/>
        </w:rPr>
        <w:t xml:space="preserve">физические </w:t>
      </w:r>
      <w:r w:rsidRPr="00E82748">
        <w:rPr>
          <w:rFonts w:eastAsia="Times New Roman" w:cs="Times New Roman"/>
          <w:sz w:val="24"/>
          <w:szCs w:val="24"/>
        </w:rPr>
        <w:t>или юридическ</w:t>
      </w:r>
      <w:r>
        <w:rPr>
          <w:rFonts w:eastAsia="Times New Roman" w:cs="Times New Roman"/>
          <w:sz w:val="24"/>
          <w:szCs w:val="24"/>
        </w:rPr>
        <w:t>ие</w:t>
      </w:r>
      <w:r w:rsidRPr="00E82748">
        <w:rPr>
          <w:rFonts w:eastAsia="Times New Roman" w:cs="Times New Roman"/>
          <w:sz w:val="24"/>
          <w:szCs w:val="24"/>
        </w:rPr>
        <w:t xml:space="preserve"> лиц</w:t>
      </w:r>
      <w:r>
        <w:rPr>
          <w:rFonts w:eastAsia="Times New Roman" w:cs="Times New Roman"/>
          <w:sz w:val="24"/>
          <w:szCs w:val="24"/>
        </w:rPr>
        <w:t xml:space="preserve">а (их представители), кадастровые инженеры. </w:t>
      </w:r>
      <w:r>
        <w:rPr>
          <w:rFonts w:eastAsia="Times New Roman" w:cs="Times New Roman"/>
          <w:bCs/>
          <w:sz w:val="24"/>
          <w:szCs w:val="24"/>
        </w:rPr>
        <w:t xml:space="preserve">В </w:t>
      </w:r>
      <w:r w:rsidRPr="00E82748">
        <w:rPr>
          <w:rFonts w:eastAsia="Times New Roman" w:cs="Times New Roman"/>
          <w:bCs/>
          <w:sz w:val="24"/>
          <w:szCs w:val="24"/>
        </w:rPr>
        <w:t>тече</w:t>
      </w:r>
      <w:r>
        <w:rPr>
          <w:rFonts w:eastAsia="Times New Roman" w:cs="Times New Roman"/>
          <w:bCs/>
          <w:sz w:val="24"/>
          <w:szCs w:val="24"/>
        </w:rPr>
        <w:t>ние 30 дней с момента принятия</w:t>
      </w:r>
      <w:r w:rsidRPr="00E82748">
        <w:rPr>
          <w:rFonts w:eastAsia="Times New Roman" w:cs="Times New Roman"/>
          <w:bCs/>
          <w:sz w:val="24"/>
          <w:szCs w:val="24"/>
        </w:rPr>
        <w:t xml:space="preserve"> решения</w:t>
      </w:r>
      <w:r>
        <w:rPr>
          <w:rFonts w:eastAsia="Times New Roman" w:cs="Times New Roman"/>
          <w:bCs/>
          <w:sz w:val="24"/>
          <w:szCs w:val="24"/>
        </w:rPr>
        <w:t xml:space="preserve"> о приостановлении необходимо подать заявление в комиссию об обжаловании решения любым удобным способом:</w:t>
      </w:r>
    </w:p>
    <w:p w:rsidR="009F66AB" w:rsidRPr="00E82748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E82748">
        <w:rPr>
          <w:rFonts w:eastAsia="Times New Roman" w:cs="Times New Roman"/>
          <w:sz w:val="24"/>
          <w:szCs w:val="24"/>
        </w:rPr>
        <w:t>– лично по адресу</w:t>
      </w:r>
      <w:r>
        <w:rPr>
          <w:rFonts w:eastAsia="Times New Roman" w:cs="Times New Roman"/>
          <w:sz w:val="24"/>
          <w:szCs w:val="24"/>
        </w:rPr>
        <w:t>:</w:t>
      </w:r>
      <w:r w:rsidRPr="00E82748">
        <w:rPr>
          <w:rFonts w:eastAsia="Times New Roman" w:cs="Times New Roman"/>
          <w:sz w:val="24"/>
          <w:szCs w:val="24"/>
        </w:rPr>
        <w:t xml:space="preserve"> </w:t>
      </w:r>
      <w:proofErr w:type="gramStart"/>
      <w:r w:rsidRPr="00E82748">
        <w:rPr>
          <w:rFonts w:eastAsia="Times New Roman" w:cs="Times New Roman"/>
          <w:sz w:val="24"/>
          <w:szCs w:val="24"/>
        </w:rPr>
        <w:t>г</w:t>
      </w:r>
      <w:proofErr w:type="gramEnd"/>
      <w:r w:rsidRPr="00E82748">
        <w:rPr>
          <w:rFonts w:eastAsia="Times New Roman" w:cs="Times New Roman"/>
          <w:sz w:val="24"/>
          <w:szCs w:val="24"/>
        </w:rPr>
        <w:t>. Новосибирск, ул. Державина, 28;</w:t>
      </w:r>
    </w:p>
    <w:p w:rsidR="009F66AB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E82748">
        <w:rPr>
          <w:rFonts w:eastAsia="Times New Roman" w:cs="Times New Roman"/>
          <w:sz w:val="24"/>
          <w:szCs w:val="24"/>
        </w:rPr>
        <w:t>– по почте: 630091, г. Новосибир</w:t>
      </w:r>
      <w:r>
        <w:rPr>
          <w:rFonts w:eastAsia="Times New Roman" w:cs="Times New Roman"/>
          <w:sz w:val="24"/>
          <w:szCs w:val="24"/>
        </w:rPr>
        <w:t>ск, ул. Державина, 28;</w:t>
      </w:r>
    </w:p>
    <w:p w:rsidR="009F66AB" w:rsidRPr="002B161B" w:rsidRDefault="009F66AB" w:rsidP="009F66AB">
      <w:pPr>
        <w:spacing w:line="360" w:lineRule="auto"/>
        <w:ind w:firstLine="709"/>
        <w:rPr>
          <w:sz w:val="24"/>
          <w:szCs w:val="24"/>
        </w:rPr>
      </w:pPr>
      <w:r w:rsidRPr="00512659">
        <w:rPr>
          <w:sz w:val="24"/>
          <w:szCs w:val="24"/>
        </w:rPr>
        <w:t xml:space="preserve">– по электронной почте:  </w:t>
      </w:r>
      <w:hyperlink r:id="rId9" w:history="1">
        <w:r w:rsidRPr="00275A1B">
          <w:rPr>
            <w:rStyle w:val="a9"/>
            <w:sz w:val="24"/>
            <w:szCs w:val="24"/>
          </w:rPr>
          <w:t>54_upr@rosreestr.ru</w:t>
        </w:r>
      </w:hyperlink>
      <w:r w:rsidRPr="00512659">
        <w:rPr>
          <w:sz w:val="24"/>
          <w:szCs w:val="24"/>
        </w:rPr>
        <w:t>.</w:t>
      </w:r>
    </w:p>
    <w:p w:rsidR="009F66AB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E82748">
        <w:rPr>
          <w:rFonts w:eastAsia="Times New Roman" w:cs="Times New Roman"/>
          <w:bCs/>
          <w:sz w:val="24"/>
          <w:szCs w:val="24"/>
        </w:rPr>
        <w:lastRenderedPageBreak/>
        <w:t>В заявлении н</w:t>
      </w:r>
      <w:r>
        <w:rPr>
          <w:rFonts w:eastAsia="Times New Roman" w:cs="Times New Roman"/>
          <w:bCs/>
          <w:sz w:val="24"/>
          <w:szCs w:val="24"/>
        </w:rPr>
        <w:t>еобходимо</w:t>
      </w:r>
      <w:r w:rsidRPr="00E82748">
        <w:rPr>
          <w:rFonts w:eastAsia="Times New Roman" w:cs="Times New Roman"/>
          <w:bCs/>
          <w:sz w:val="24"/>
          <w:szCs w:val="24"/>
        </w:rPr>
        <w:t xml:space="preserve"> указать </w:t>
      </w:r>
      <w:r w:rsidRPr="00E82748">
        <w:rPr>
          <w:rFonts w:eastAsia="Times New Roman" w:cs="Times New Roman"/>
          <w:sz w:val="24"/>
          <w:szCs w:val="24"/>
        </w:rPr>
        <w:t>сведения о заявителе</w:t>
      </w:r>
      <w:r>
        <w:rPr>
          <w:rFonts w:eastAsia="Times New Roman" w:cs="Times New Roman"/>
          <w:sz w:val="24"/>
          <w:szCs w:val="24"/>
        </w:rPr>
        <w:t xml:space="preserve"> и кадастровом инженере; </w:t>
      </w:r>
      <w:r w:rsidRPr="00E82748">
        <w:rPr>
          <w:rFonts w:eastAsia="Times New Roman" w:cs="Times New Roman"/>
          <w:sz w:val="24"/>
          <w:szCs w:val="24"/>
        </w:rPr>
        <w:t>дат</w:t>
      </w:r>
      <w:r>
        <w:rPr>
          <w:rFonts w:eastAsia="Times New Roman" w:cs="Times New Roman"/>
          <w:sz w:val="24"/>
          <w:szCs w:val="24"/>
        </w:rPr>
        <w:t>у</w:t>
      </w:r>
      <w:r w:rsidRPr="00E82748">
        <w:rPr>
          <w:rFonts w:eastAsia="Times New Roman" w:cs="Times New Roman"/>
          <w:sz w:val="24"/>
          <w:szCs w:val="24"/>
        </w:rPr>
        <w:t xml:space="preserve"> и номер заявления, по результатам которого было принято приостановление;</w:t>
      </w:r>
      <w:r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дат</w:t>
      </w:r>
      <w:r>
        <w:rPr>
          <w:rFonts w:eastAsia="Times New Roman" w:cs="Times New Roman"/>
          <w:sz w:val="24"/>
          <w:szCs w:val="24"/>
        </w:rPr>
        <w:t>у</w:t>
      </w:r>
      <w:r w:rsidRPr="00E82748">
        <w:rPr>
          <w:rFonts w:eastAsia="Times New Roman" w:cs="Times New Roman"/>
          <w:sz w:val="24"/>
          <w:szCs w:val="24"/>
        </w:rPr>
        <w:t xml:space="preserve"> и номер решения о приостановлении;</w:t>
      </w:r>
      <w:r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обоснование в произвольной форме несоответствия закону решения</w:t>
      </w:r>
      <w:r w:rsidRPr="00A766DA">
        <w:rPr>
          <w:rFonts w:eastAsia="Times New Roman" w:cs="Times New Roman"/>
          <w:sz w:val="24"/>
          <w:szCs w:val="24"/>
        </w:rPr>
        <w:t xml:space="preserve"> </w:t>
      </w:r>
      <w:r w:rsidRPr="00E82748">
        <w:rPr>
          <w:rFonts w:eastAsia="Times New Roman" w:cs="Times New Roman"/>
          <w:sz w:val="24"/>
          <w:szCs w:val="24"/>
        </w:rPr>
        <w:t>о приостановлении.</w:t>
      </w:r>
    </w:p>
    <w:p w:rsidR="009F66AB" w:rsidRPr="00A766DA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 w:rsidRPr="00A766DA">
        <w:rPr>
          <w:sz w:val="24"/>
          <w:szCs w:val="24"/>
        </w:rPr>
        <w:t>Решение принимается апелляционной комиссией в срок не более чем 30 дней со дня регистрации секретарем апелляционной комиссии заявления об обжаловании решения о приостановлении.</w:t>
      </w:r>
      <w:r w:rsidRPr="00A766DA">
        <w:rPr>
          <w:rFonts w:eastAsia="Times New Roman" w:cs="Times New Roman"/>
          <w:sz w:val="24"/>
          <w:szCs w:val="24"/>
        </w:rPr>
        <w:t xml:space="preserve"> </w:t>
      </w:r>
      <w:r w:rsidRPr="00A766DA">
        <w:rPr>
          <w:sz w:val="24"/>
          <w:szCs w:val="24"/>
        </w:rPr>
        <w:t>О принятом решении заявителя информиру</w:t>
      </w:r>
      <w:r>
        <w:rPr>
          <w:sz w:val="24"/>
          <w:szCs w:val="24"/>
        </w:rPr>
        <w:t>ю</w:t>
      </w:r>
      <w:r w:rsidRPr="00A766DA">
        <w:rPr>
          <w:sz w:val="24"/>
          <w:szCs w:val="24"/>
        </w:rPr>
        <w:t>т в течение одного рабочего дня со дня принятия решения по указанному в заявлении адресу электронной почты. Решение апелляционной комиссии направляется в форме электронного документа, подписанного усиленной квалифицированной электронной подписью председателя комиссии или его заместителя.</w:t>
      </w:r>
    </w:p>
    <w:p w:rsidR="009F66AB" w:rsidRPr="00A87C5D" w:rsidRDefault="009F66AB" w:rsidP="009F66AB">
      <w:pPr>
        <w:spacing w:before="100" w:beforeAutospacing="1" w:after="100" w:afterAutospacing="1" w:line="360" w:lineRule="auto"/>
        <w:ind w:firstLine="709"/>
        <w:rPr>
          <w:rFonts w:eastAsia="Times New Roman" w:cs="Times New Roman"/>
          <w:sz w:val="24"/>
          <w:szCs w:val="24"/>
        </w:rPr>
      </w:pPr>
      <w:r>
        <w:rPr>
          <w:rFonts w:eastAsia="Times New Roman" w:cs="Times New Roman"/>
          <w:bCs/>
          <w:sz w:val="24"/>
          <w:szCs w:val="24"/>
        </w:rPr>
        <w:t xml:space="preserve">Справочная информация о работе апелляционной комиссии, порядок работы и шаблон заявления представлены на официальном сайте </w:t>
      </w:r>
      <w:hyperlink r:id="rId10" w:history="1">
        <w:r w:rsidRPr="005866A3">
          <w:rPr>
            <w:rStyle w:val="a9"/>
            <w:rFonts w:eastAsia="Times New Roman" w:cs="Times New Roman"/>
            <w:bCs/>
            <w:sz w:val="24"/>
            <w:szCs w:val="24"/>
          </w:rPr>
          <w:t>Росреестра</w:t>
        </w:r>
      </w:hyperlink>
      <w:r>
        <w:rPr>
          <w:rFonts w:eastAsia="Times New Roman" w:cs="Times New Roman"/>
          <w:bCs/>
          <w:sz w:val="24"/>
          <w:szCs w:val="24"/>
        </w:rPr>
        <w:t xml:space="preserve"> по ссылке: </w:t>
      </w:r>
      <w:hyperlink r:id="rId11" w:history="1">
        <w:r w:rsidRPr="00E65B9F">
          <w:rPr>
            <w:rStyle w:val="a9"/>
            <w:rFonts w:eastAsia="Times New Roman" w:cs="Times New Roman"/>
            <w:bCs/>
            <w:sz w:val="24"/>
            <w:szCs w:val="24"/>
          </w:rPr>
          <w:t>https://rosreestr.ru/site/activity/apellyatsionnye-komissii</w:t>
        </w:r>
      </w:hyperlink>
      <w:r>
        <w:rPr>
          <w:rFonts w:eastAsia="Times New Roman" w:cs="Times New Roman"/>
          <w:bCs/>
          <w:sz w:val="24"/>
          <w:szCs w:val="24"/>
        </w:rPr>
        <w:t xml:space="preserve">. </w:t>
      </w:r>
    </w:p>
    <w:p w:rsidR="00D82973" w:rsidRPr="009F66AB" w:rsidRDefault="009F66AB" w:rsidP="009F66AB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9F66A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A1C14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A1C1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A1C14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A1C14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9F66AB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site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rosreestr.ru/site/activity/apellyatsionnye-komissii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rosreestr.ru/site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54_upr@rosreestr.ru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997D86-37CC-4B87-8143-032CD143BE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420</Words>
  <Characters>2400</Characters>
  <Application>Microsoft Office Word</Application>
  <DocSecurity>0</DocSecurity>
  <Lines>20</Lines>
  <Paragraphs>5</Paragraphs>
  <ScaleCrop>false</ScaleCrop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2018-08-13T07:04:00Z</dcterms:modified>
</cp:coreProperties>
</file>