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7E7" w:rsidRPr="00E337E7" w:rsidRDefault="00E337E7" w:rsidP="00E337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7E7">
        <w:rPr>
          <w:rFonts w:ascii="Times New Roman" w:hAnsi="Times New Roman" w:cs="Times New Roman"/>
          <w:b/>
          <w:bCs/>
          <w:sz w:val="28"/>
          <w:szCs w:val="28"/>
        </w:rPr>
        <w:t>Трудовой договор может быть признан заключенным на неопределенный срок при установлении факта многократности заключения срочных трудовых договоров на непродолжительный срок для выполнения одной и той же трудовой функции</w:t>
      </w:r>
    </w:p>
    <w:p w:rsidR="00E337E7" w:rsidRPr="00E337E7" w:rsidRDefault="00E337E7" w:rsidP="00E337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7E7">
        <w:rPr>
          <w:rFonts w:ascii="Times New Roman" w:hAnsi="Times New Roman" w:cs="Times New Roman"/>
          <w:sz w:val="28"/>
          <w:szCs w:val="28"/>
        </w:rPr>
        <w:t xml:space="preserve">Конституционный Суд РФ признал абзац восьмой части первой статьи 59 Трудового кодекса </w:t>
      </w:r>
      <w:proofErr w:type="gramStart"/>
      <w:r w:rsidRPr="00E337E7">
        <w:rPr>
          <w:rFonts w:ascii="Times New Roman" w:hAnsi="Times New Roman" w:cs="Times New Roman"/>
          <w:sz w:val="28"/>
          <w:szCs w:val="28"/>
        </w:rPr>
        <w:t>РФ</w:t>
      </w:r>
      <w:proofErr w:type="gramEnd"/>
      <w:r w:rsidRPr="00E337E7">
        <w:rPr>
          <w:rFonts w:ascii="Times New Roman" w:hAnsi="Times New Roman" w:cs="Times New Roman"/>
          <w:sz w:val="28"/>
          <w:szCs w:val="28"/>
        </w:rPr>
        <w:t xml:space="preserve"> не противоречащим Конституции РФ в той мере, в какой он по своему конституционно-правовому смыслу в системе действующего правового регулирования не предполагает заключения с работником срочного трудового договора (в том числе многократного заключения такого договора на выполнение работы по одной и той же должности (профессии, специальности) в целях </w:t>
      </w:r>
      <w:proofErr w:type="gramStart"/>
      <w:r w:rsidRPr="00E337E7">
        <w:rPr>
          <w:rFonts w:ascii="Times New Roman" w:hAnsi="Times New Roman" w:cs="Times New Roman"/>
          <w:sz w:val="28"/>
          <w:szCs w:val="28"/>
        </w:rPr>
        <w:t>обеспечения исполнения обязательств работодателя по заключенным им гражданско-правовым договорам об оказании услуг, относящихся к его уставной деятельности, а также последующего увольнения работника в связи с истечением срока трудового договора, если срочный характер трудовых отношений обусловлен исключительно ограниченным сроком действия указанных гражданско-правовых договоров.</w:t>
      </w:r>
      <w:proofErr w:type="gramEnd"/>
    </w:p>
    <w:p w:rsidR="00E337E7" w:rsidRPr="00E337E7" w:rsidRDefault="00E337E7" w:rsidP="00E337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37E7">
        <w:rPr>
          <w:rFonts w:ascii="Times New Roman" w:hAnsi="Times New Roman" w:cs="Times New Roman"/>
          <w:sz w:val="28"/>
          <w:szCs w:val="28"/>
        </w:rPr>
        <w:t>Конституционный Суд РФ, в частности, отметил, что срок действия гражданско-правовых договоров возмездного оказания услуг в той или иной сфере деятельности (в том числе в области охранной деятельности), устанавливаемый при их заключении по соглашению между работодателем, оказывающим данные услуги, и заказчиками соответствующих услуг, сам по себе не предопределяет срочного характера работы, выполняемой работниками в порядке обеспечения исполнения обязательств работодателя по таким</w:t>
      </w:r>
      <w:proofErr w:type="gramEnd"/>
      <w:r w:rsidRPr="00E337E7">
        <w:rPr>
          <w:rFonts w:ascii="Times New Roman" w:hAnsi="Times New Roman" w:cs="Times New Roman"/>
          <w:sz w:val="28"/>
          <w:szCs w:val="28"/>
        </w:rPr>
        <w:t xml:space="preserve"> гражданско-правовым договорам, абзац восьмой части первой статьи 59 Трудового кодекса РФ не может быть применен в качестве правового основания для заключения с этими работниками срочных трудовых договоров.</w:t>
      </w:r>
    </w:p>
    <w:p w:rsidR="00E337E7" w:rsidRPr="00E337E7" w:rsidRDefault="00E337E7" w:rsidP="00E337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37E7">
        <w:rPr>
          <w:rFonts w:ascii="Times New Roman" w:hAnsi="Times New Roman" w:cs="Times New Roman"/>
          <w:sz w:val="28"/>
          <w:szCs w:val="28"/>
        </w:rPr>
        <w:t>Указанное тем более актуально в ситуации, когда со ссылкой на оспариваемое законоположение между теми же сторонами на протяжении длительного времени многократно заключаются срочные трудовые договоры на выполнение работы по одной и той же должности (профессии, специальности).</w:t>
      </w:r>
      <w:proofErr w:type="gramEnd"/>
    </w:p>
    <w:p w:rsidR="00E337E7" w:rsidRPr="00E337E7" w:rsidRDefault="00E337E7" w:rsidP="00E337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7E7">
        <w:rPr>
          <w:rFonts w:ascii="Times New Roman" w:hAnsi="Times New Roman" w:cs="Times New Roman"/>
          <w:sz w:val="28"/>
          <w:szCs w:val="28"/>
        </w:rPr>
        <w:t xml:space="preserve">Вместе с тем факт многократности заключения срочных трудовых договоров для выполнения работы по одной и той же должности (профессии, специальности), как правило, свидетельствует об отсутствии обстоятельств, объективно препятствующих установлению трудовых отношений на неопределенный срок. </w:t>
      </w:r>
      <w:proofErr w:type="gramStart"/>
      <w:r w:rsidRPr="00E337E7">
        <w:rPr>
          <w:rFonts w:ascii="Times New Roman" w:hAnsi="Times New Roman" w:cs="Times New Roman"/>
          <w:sz w:val="28"/>
          <w:szCs w:val="28"/>
        </w:rPr>
        <w:t>Также на допустимость признания трудового договора заключенным на неопределенный срок при установлении в ходе судебного разбирательства факта многократности заключения срочных трудовых договоров на непродолжительный срок для выполнения одной и той же трудовой функции указывал и Пленум Верховного Суда РФ в постановлении от 17 марта 2004 года N 2 "О применении судами Российской Федерации Трудового кодекса Российской Федерации"</w:t>
      </w:r>
      <w:proofErr w:type="gramEnd"/>
    </w:p>
    <w:p w:rsidR="00D61E36" w:rsidRDefault="00D61E36" w:rsidP="00E337E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37E7" w:rsidRDefault="00C357D4" w:rsidP="00E337E7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337E7">
        <w:rPr>
          <w:rFonts w:ascii="Times New Roman" w:hAnsi="Times New Roman" w:cs="Times New Roman"/>
          <w:sz w:val="28"/>
          <w:szCs w:val="28"/>
        </w:rPr>
        <w:t>омощник п</w:t>
      </w:r>
      <w:r>
        <w:rPr>
          <w:rFonts w:ascii="Times New Roman" w:hAnsi="Times New Roman" w:cs="Times New Roman"/>
          <w:sz w:val="28"/>
          <w:szCs w:val="28"/>
        </w:rPr>
        <w:t>рокурор</w:t>
      </w:r>
      <w:r w:rsidR="00E337E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337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0353" w:rsidRPr="00D61E36" w:rsidRDefault="00E337E7" w:rsidP="00CE764D">
      <w:pPr>
        <w:autoSpaceDE w:val="0"/>
        <w:autoSpaceDN w:val="0"/>
        <w:adjustRightInd w:val="0"/>
        <w:spacing w:after="0" w:line="360" w:lineRule="auto"/>
        <w:jc w:val="right"/>
        <w:rPr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Авазова</w:t>
      </w:r>
      <w:r w:rsidRPr="00E337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В.Б.</w:t>
      </w:r>
      <w:r w:rsidR="00CE764D" w:rsidRPr="00D61E36">
        <w:rPr>
          <w:sz w:val="24"/>
          <w:szCs w:val="24"/>
        </w:rPr>
        <w:t xml:space="preserve"> </w:t>
      </w:r>
    </w:p>
    <w:sectPr w:rsidR="00FB0353" w:rsidRPr="00D61E36" w:rsidSect="00C357D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57D4"/>
    <w:rsid w:val="00051577"/>
    <w:rsid w:val="000929FB"/>
    <w:rsid w:val="000B654B"/>
    <w:rsid w:val="000C5A94"/>
    <w:rsid w:val="000F0B62"/>
    <w:rsid w:val="00106A14"/>
    <w:rsid w:val="00114EDF"/>
    <w:rsid w:val="0011518A"/>
    <w:rsid w:val="001349FA"/>
    <w:rsid w:val="00163614"/>
    <w:rsid w:val="001B40E2"/>
    <w:rsid w:val="001B7207"/>
    <w:rsid w:val="001F0ECB"/>
    <w:rsid w:val="00221878"/>
    <w:rsid w:val="0023605C"/>
    <w:rsid w:val="002F0390"/>
    <w:rsid w:val="002F6CA9"/>
    <w:rsid w:val="003210F5"/>
    <w:rsid w:val="003452B7"/>
    <w:rsid w:val="003770F4"/>
    <w:rsid w:val="00427BF0"/>
    <w:rsid w:val="004560E8"/>
    <w:rsid w:val="004D5201"/>
    <w:rsid w:val="00514698"/>
    <w:rsid w:val="00546E80"/>
    <w:rsid w:val="00550DA9"/>
    <w:rsid w:val="00561E7E"/>
    <w:rsid w:val="005D624A"/>
    <w:rsid w:val="00666BAC"/>
    <w:rsid w:val="006F7EB9"/>
    <w:rsid w:val="00714CF7"/>
    <w:rsid w:val="007500D0"/>
    <w:rsid w:val="007662A1"/>
    <w:rsid w:val="0078330F"/>
    <w:rsid w:val="00794023"/>
    <w:rsid w:val="007A7CD1"/>
    <w:rsid w:val="007F3F21"/>
    <w:rsid w:val="00826950"/>
    <w:rsid w:val="00854171"/>
    <w:rsid w:val="00876DF2"/>
    <w:rsid w:val="008C36D0"/>
    <w:rsid w:val="008C4AE2"/>
    <w:rsid w:val="008C6B0C"/>
    <w:rsid w:val="00942EA4"/>
    <w:rsid w:val="00972A6A"/>
    <w:rsid w:val="00986FE5"/>
    <w:rsid w:val="009E1C9C"/>
    <w:rsid w:val="00A32304"/>
    <w:rsid w:val="00A53C51"/>
    <w:rsid w:val="00A54A04"/>
    <w:rsid w:val="00A60D70"/>
    <w:rsid w:val="00A96C96"/>
    <w:rsid w:val="00AB0D91"/>
    <w:rsid w:val="00AE176E"/>
    <w:rsid w:val="00B04478"/>
    <w:rsid w:val="00B14CD4"/>
    <w:rsid w:val="00B2208B"/>
    <w:rsid w:val="00B36F03"/>
    <w:rsid w:val="00B50D8D"/>
    <w:rsid w:val="00B65A7E"/>
    <w:rsid w:val="00B83CAC"/>
    <w:rsid w:val="00B83DE0"/>
    <w:rsid w:val="00C357D4"/>
    <w:rsid w:val="00C360BE"/>
    <w:rsid w:val="00C507A9"/>
    <w:rsid w:val="00C51A8B"/>
    <w:rsid w:val="00C576D8"/>
    <w:rsid w:val="00CD3630"/>
    <w:rsid w:val="00CE764D"/>
    <w:rsid w:val="00CF253F"/>
    <w:rsid w:val="00CF3936"/>
    <w:rsid w:val="00D275D9"/>
    <w:rsid w:val="00D463E8"/>
    <w:rsid w:val="00D57E67"/>
    <w:rsid w:val="00D61E36"/>
    <w:rsid w:val="00D67754"/>
    <w:rsid w:val="00DC76C4"/>
    <w:rsid w:val="00DD4993"/>
    <w:rsid w:val="00DF7216"/>
    <w:rsid w:val="00E04EDC"/>
    <w:rsid w:val="00E337E7"/>
    <w:rsid w:val="00E408D3"/>
    <w:rsid w:val="00E424F1"/>
    <w:rsid w:val="00E4706B"/>
    <w:rsid w:val="00E51223"/>
    <w:rsid w:val="00E712C3"/>
    <w:rsid w:val="00E95F7B"/>
    <w:rsid w:val="00ED34FE"/>
    <w:rsid w:val="00ED45C8"/>
    <w:rsid w:val="00EF2FE1"/>
    <w:rsid w:val="00F23DBF"/>
    <w:rsid w:val="00F26EDB"/>
    <w:rsid w:val="00F717DA"/>
    <w:rsid w:val="00F82EFD"/>
    <w:rsid w:val="00FB0353"/>
    <w:rsid w:val="00FC295A"/>
    <w:rsid w:val="00FD51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7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2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62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nsr-inet1</dc:creator>
  <cp:lastModifiedBy>nsr-inet1</cp:lastModifiedBy>
  <cp:revision>2</cp:revision>
  <cp:lastPrinted>2020-04-28T06:01:00Z</cp:lastPrinted>
  <dcterms:created xsi:type="dcterms:W3CDTF">2020-05-26T05:33:00Z</dcterms:created>
  <dcterms:modified xsi:type="dcterms:W3CDTF">2020-05-26T05:33:00Z</dcterms:modified>
</cp:coreProperties>
</file>