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A19" w:rsidRDefault="00677A19">
      <w:bookmarkStart w:id="0" w:name="_GoBack"/>
      <w:bookmarkEnd w:id="0"/>
    </w:p>
    <w:p w:rsidR="00966E6E" w:rsidRDefault="00966E6E"/>
    <w:p w:rsidR="00966E6E" w:rsidRPr="00966E6E" w:rsidRDefault="00966E6E">
      <w:pPr>
        <w:rPr>
          <w:b/>
          <w:color w:val="000000"/>
          <w:sz w:val="28"/>
          <w:szCs w:val="28"/>
        </w:rPr>
      </w:pPr>
      <w:r w:rsidRPr="00966E6E">
        <w:rPr>
          <w:b/>
          <w:color w:val="000000"/>
          <w:sz w:val="28"/>
          <w:szCs w:val="28"/>
        </w:rPr>
        <w:t>Вводятся временные ограничения движения транспортных средств на территории Новосибирского района</w:t>
      </w:r>
    </w:p>
    <w:p w:rsidR="00966E6E" w:rsidRDefault="00966E6E">
      <w:pPr>
        <w:rPr>
          <w:color w:val="000000"/>
          <w:sz w:val="28"/>
          <w:szCs w:val="28"/>
        </w:rPr>
      </w:pPr>
    </w:p>
    <w:p w:rsidR="00966E6E" w:rsidRPr="00966E6E" w:rsidRDefault="00966E6E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Региональная Госавтоинспекция информирует участников дорожного движения о том, что в период с 1 мая по 31 октября 2021 года на мосту через озеро Старица на  34 км + 367м  автомобильной дороги  Р-254 «Иртыш» Челябинск – Курган – Омск - Новосибирск, Северный обход г. Новосибирска в границах Новосибирского района, будут  введены временные ограничения движения транспортных средств  на период производства </w:t>
      </w:r>
      <w:r w:rsidR="000B0713">
        <w:rPr>
          <w:color w:val="000000"/>
          <w:sz w:val="28"/>
          <w:szCs w:val="28"/>
        </w:rPr>
        <w:t xml:space="preserve">ремонтных </w:t>
      </w:r>
      <w:r>
        <w:rPr>
          <w:color w:val="000000"/>
          <w:sz w:val="28"/>
          <w:szCs w:val="28"/>
        </w:rPr>
        <w:t>работ.</w:t>
      </w:r>
      <w:r w:rsidRPr="00966E6E">
        <w:rPr>
          <w:color w:val="000000"/>
          <w:sz w:val="28"/>
          <w:szCs w:val="28"/>
        </w:rPr>
        <w:br/>
      </w:r>
      <w:r w:rsidRPr="00966E6E">
        <w:rPr>
          <w:color w:val="000000"/>
          <w:sz w:val="28"/>
          <w:szCs w:val="28"/>
          <w:shd w:val="clear" w:color="auto" w:fill="FFFFFF"/>
        </w:rPr>
        <w:br/>
        <w:t>Водителям необходимо быть внимательными, руководствоваться знаками, информационными щитами и соблюдать правила дорожного движения.</w:t>
      </w:r>
    </w:p>
    <w:sectPr w:rsidR="00966E6E" w:rsidRPr="00966E6E" w:rsidSect="0067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E6E"/>
    <w:rsid w:val="000B0713"/>
    <w:rsid w:val="002A5A41"/>
    <w:rsid w:val="003112BD"/>
    <w:rsid w:val="003D367F"/>
    <w:rsid w:val="0055568A"/>
    <w:rsid w:val="00677A19"/>
    <w:rsid w:val="00837C65"/>
    <w:rsid w:val="0096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FB489-876E-431C-9BDC-A50F983F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Мазалевская Олеся Анатольевна</cp:lastModifiedBy>
  <cp:revision>2</cp:revision>
  <dcterms:created xsi:type="dcterms:W3CDTF">2021-04-26T03:32:00Z</dcterms:created>
  <dcterms:modified xsi:type="dcterms:W3CDTF">2021-04-26T03:32:00Z</dcterms:modified>
</cp:coreProperties>
</file>