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27" w:rsidRPr="00905776" w:rsidRDefault="00F94227" w:rsidP="00F94227">
      <w:pPr>
        <w:jc w:val="center"/>
      </w:pPr>
      <w:r>
        <w:rPr>
          <w:b/>
          <w:noProof/>
        </w:rPr>
        <w:drawing>
          <wp:inline distT="0" distB="0" distL="0" distR="0">
            <wp:extent cx="523875" cy="63309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227" w:rsidRPr="00905776" w:rsidRDefault="00F94227" w:rsidP="00F94227">
      <w:pPr>
        <w:jc w:val="center"/>
        <w:rPr>
          <w:b/>
        </w:rPr>
      </w:pPr>
      <w:r w:rsidRPr="00905776">
        <w:rPr>
          <w:b/>
        </w:rPr>
        <w:t>АДМИНИСТРАЦИЯ</w:t>
      </w:r>
    </w:p>
    <w:p w:rsidR="00F94227" w:rsidRPr="00905776" w:rsidRDefault="00F94227" w:rsidP="00F94227">
      <w:pPr>
        <w:jc w:val="center"/>
        <w:rPr>
          <w:b/>
        </w:rPr>
      </w:pPr>
      <w:r w:rsidRPr="00905776">
        <w:rPr>
          <w:b/>
        </w:rPr>
        <w:t>МОЧИЩЕНСКОГО СЕЛЬСОВЕТА</w:t>
      </w:r>
    </w:p>
    <w:p w:rsidR="00F94227" w:rsidRPr="00905776" w:rsidRDefault="00F94227" w:rsidP="00F94227">
      <w:pPr>
        <w:jc w:val="center"/>
        <w:rPr>
          <w:b/>
        </w:rPr>
      </w:pPr>
      <w:r w:rsidRPr="00905776">
        <w:rPr>
          <w:b/>
        </w:rPr>
        <w:t>НОВОСИБИРСКОГО РАЙОНА  НОВОСИБИРСКОЙ ОБЛАСТИ</w:t>
      </w:r>
    </w:p>
    <w:p w:rsidR="00F94227" w:rsidRPr="00905776" w:rsidRDefault="00F94227" w:rsidP="00F94227">
      <w:pPr>
        <w:jc w:val="center"/>
        <w:rPr>
          <w:b/>
        </w:rPr>
      </w:pPr>
    </w:p>
    <w:p w:rsidR="00F94227" w:rsidRPr="00905776" w:rsidRDefault="00F94227" w:rsidP="00F94227">
      <w:pPr>
        <w:jc w:val="center"/>
        <w:rPr>
          <w:b/>
        </w:rPr>
      </w:pPr>
      <w:r w:rsidRPr="00905776">
        <w:rPr>
          <w:b/>
        </w:rPr>
        <w:t>П О С Т А Н О В Л Е Н И Е</w:t>
      </w:r>
    </w:p>
    <w:p w:rsidR="00F94227" w:rsidRPr="00905776" w:rsidRDefault="00F94227" w:rsidP="00F94227">
      <w:pPr>
        <w:jc w:val="center"/>
        <w:rPr>
          <w:b/>
        </w:rPr>
      </w:pPr>
    </w:p>
    <w:p w:rsidR="00F94227" w:rsidRPr="00905776" w:rsidRDefault="00106112" w:rsidP="00F94227">
      <w:pPr>
        <w:jc w:val="both"/>
        <w:rPr>
          <w:b/>
        </w:rPr>
      </w:pPr>
      <w:r>
        <w:rPr>
          <w:b/>
        </w:rPr>
        <w:t>25</w:t>
      </w:r>
      <w:r w:rsidR="00F94227">
        <w:rPr>
          <w:b/>
        </w:rPr>
        <w:t>.0</w:t>
      </w:r>
      <w:r>
        <w:rPr>
          <w:b/>
        </w:rPr>
        <w:t>1</w:t>
      </w:r>
      <w:r w:rsidR="00F94227">
        <w:rPr>
          <w:b/>
        </w:rPr>
        <w:t>.20</w:t>
      </w:r>
      <w:r>
        <w:rPr>
          <w:b/>
        </w:rPr>
        <w:t>21</w:t>
      </w:r>
      <w:r w:rsidR="00F94227">
        <w:rPr>
          <w:b/>
        </w:rPr>
        <w:t xml:space="preserve"> </w:t>
      </w:r>
      <w:r w:rsidR="00F94227" w:rsidRPr="00905776">
        <w:rPr>
          <w:b/>
        </w:rPr>
        <w:t xml:space="preserve">                                  д.п. </w:t>
      </w:r>
      <w:proofErr w:type="spellStart"/>
      <w:r w:rsidR="00F94227" w:rsidRPr="00905776">
        <w:rPr>
          <w:b/>
        </w:rPr>
        <w:t>Мочище</w:t>
      </w:r>
      <w:proofErr w:type="spellEnd"/>
      <w:r w:rsidR="00F94227" w:rsidRPr="00905776">
        <w:rPr>
          <w:b/>
        </w:rPr>
        <w:t xml:space="preserve">                                                   №  </w:t>
      </w:r>
      <w:r w:rsidR="00F94227">
        <w:rPr>
          <w:b/>
        </w:rPr>
        <w:t>1</w:t>
      </w:r>
      <w:r>
        <w:rPr>
          <w:b/>
        </w:rPr>
        <w:t>7</w:t>
      </w:r>
    </w:p>
    <w:p w:rsidR="00F94227" w:rsidRPr="002D38CF" w:rsidRDefault="00F94227" w:rsidP="00F94227">
      <w:pPr>
        <w:tabs>
          <w:tab w:val="left" w:pos="0"/>
          <w:tab w:val="left" w:pos="1418"/>
        </w:tabs>
        <w:jc w:val="center"/>
        <w:outlineLvl w:val="0"/>
        <w:rPr>
          <w:b/>
        </w:rPr>
      </w:pPr>
    </w:p>
    <w:p w:rsidR="00106112" w:rsidRPr="003F4E8C" w:rsidRDefault="00106112" w:rsidP="00106112">
      <w:pPr>
        <w:jc w:val="center"/>
        <w:rPr>
          <w:b/>
        </w:rPr>
      </w:pPr>
      <w:r w:rsidRPr="003F4E8C">
        <w:rPr>
          <w:b/>
        </w:rPr>
        <w:t xml:space="preserve">О стоимости услуг, предоставляемых согласно </w:t>
      </w:r>
    </w:p>
    <w:p w:rsidR="00106112" w:rsidRPr="003F4E8C" w:rsidRDefault="00106112" w:rsidP="00106112">
      <w:pPr>
        <w:jc w:val="center"/>
        <w:rPr>
          <w:b/>
        </w:rPr>
      </w:pPr>
      <w:r w:rsidRPr="003F4E8C">
        <w:rPr>
          <w:b/>
        </w:rPr>
        <w:t xml:space="preserve">гарантированному перечню услуг по погребению </w:t>
      </w:r>
    </w:p>
    <w:p w:rsidR="00106112" w:rsidRPr="003F4E8C" w:rsidRDefault="00106112" w:rsidP="00106112">
      <w:pPr>
        <w:jc w:val="center"/>
        <w:rPr>
          <w:b/>
        </w:rPr>
      </w:pPr>
    </w:p>
    <w:p w:rsidR="00106112" w:rsidRPr="003F4E8C" w:rsidRDefault="00106112" w:rsidP="00106112">
      <w:pPr>
        <w:ind w:firstLine="720"/>
        <w:jc w:val="both"/>
      </w:pPr>
      <w:r w:rsidRPr="003F4E8C">
        <w:t xml:space="preserve">В соответствии с Федеральным законом от 12.01.1996 г. № 8-ФЗ «О погребении и похоронном деле» </w:t>
      </w:r>
      <w:r>
        <w:t xml:space="preserve">и Федеральным законом от 06.10.2003 г. № 131-ФЗ «Об общих принципах организации местного самоуправления в Российской Федерации» и Уставом </w:t>
      </w:r>
      <w:proofErr w:type="spellStart"/>
      <w:r>
        <w:t>Мочищенского</w:t>
      </w:r>
      <w:proofErr w:type="spellEnd"/>
      <w:r>
        <w:t xml:space="preserve"> сельсовета Новосибирского района Новосибирской области, </w:t>
      </w:r>
      <w:r w:rsidRPr="003F4E8C">
        <w:t xml:space="preserve">администрация </w:t>
      </w:r>
      <w:proofErr w:type="spellStart"/>
      <w:r>
        <w:t>Мочищенского</w:t>
      </w:r>
      <w:proofErr w:type="spellEnd"/>
      <w:r>
        <w:t xml:space="preserve"> сельсовета </w:t>
      </w:r>
      <w:r w:rsidRPr="003F4E8C">
        <w:t>Новосибирского района Новосибирской области</w:t>
      </w:r>
    </w:p>
    <w:p w:rsidR="00106112" w:rsidRDefault="00106112" w:rsidP="00106112">
      <w:pPr>
        <w:jc w:val="both"/>
      </w:pPr>
      <w:r w:rsidRPr="003F4E8C">
        <w:t>ПОСТАНОВЛЯЕТ:</w:t>
      </w:r>
    </w:p>
    <w:p w:rsidR="00106112" w:rsidRDefault="00106112" w:rsidP="00106112">
      <w:pPr>
        <w:ind w:firstLine="709"/>
        <w:jc w:val="both"/>
      </w:pPr>
      <w:r w:rsidRPr="003F4E8C">
        <w:t xml:space="preserve">1. </w:t>
      </w:r>
      <w:r>
        <w:t xml:space="preserve">Установить </w:t>
      </w:r>
      <w:r w:rsidRPr="003F4E8C">
        <w:t xml:space="preserve">стоимость услуг, предоставляемых согласно гарантированному перечню услуг по погребению умершего, не имеющего супруга, близких родственников, законного представителя или иных лиц, взявших на себя обязанности по погребению умершего на территории </w:t>
      </w:r>
      <w:proofErr w:type="spellStart"/>
      <w:r>
        <w:t>Мочищенского</w:t>
      </w:r>
      <w:proofErr w:type="spellEnd"/>
      <w:r>
        <w:t xml:space="preserve"> сельсовета </w:t>
      </w:r>
      <w:r w:rsidRPr="003F4E8C">
        <w:t>Новосибирского района Новосибирской области</w:t>
      </w:r>
      <w:r>
        <w:t>,</w:t>
      </w:r>
      <w:r w:rsidRPr="003F4E8C">
        <w:t xml:space="preserve"> согласно П</w:t>
      </w:r>
      <w:r>
        <w:t>риложению 1</w:t>
      </w:r>
      <w:r w:rsidRPr="003F4E8C">
        <w:t>.</w:t>
      </w:r>
    </w:p>
    <w:p w:rsidR="00106112" w:rsidRDefault="00106112" w:rsidP="00106112">
      <w:pPr>
        <w:ind w:firstLine="709"/>
        <w:jc w:val="both"/>
      </w:pPr>
      <w:r w:rsidRPr="003F4E8C">
        <w:t xml:space="preserve">2. </w:t>
      </w:r>
      <w:r>
        <w:t xml:space="preserve">Установить </w:t>
      </w:r>
      <w:r w:rsidRPr="003F4E8C">
        <w:t xml:space="preserve">стоимость услуг, предоставляемых согласно гарантированному перечню услуг по погребению, в том числе для реабилитированных на территории </w:t>
      </w:r>
      <w:proofErr w:type="spellStart"/>
      <w:r>
        <w:t>Мочищенского</w:t>
      </w:r>
      <w:proofErr w:type="spellEnd"/>
      <w:r>
        <w:t xml:space="preserve"> сельсовета </w:t>
      </w:r>
      <w:r w:rsidRPr="003F4E8C">
        <w:t xml:space="preserve">Новосибирского района Новосибирской области, согласно Приложению </w:t>
      </w:r>
      <w:r>
        <w:t>2</w:t>
      </w:r>
      <w:r w:rsidRPr="003F4E8C">
        <w:t>.</w:t>
      </w:r>
    </w:p>
    <w:p w:rsidR="00106112" w:rsidRDefault="00106112" w:rsidP="00106112">
      <w:pPr>
        <w:ind w:firstLine="709"/>
        <w:jc w:val="both"/>
      </w:pPr>
      <w:r>
        <w:t>3. Утвердить требования к качеству гарантированных услуг по погребению, предоставляемых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согласно Приложению 3.</w:t>
      </w:r>
    </w:p>
    <w:p w:rsidR="00106112" w:rsidRPr="003F4E8C" w:rsidRDefault="00106112" w:rsidP="00106112">
      <w:pPr>
        <w:ind w:firstLine="709"/>
        <w:jc w:val="both"/>
      </w:pPr>
      <w:r>
        <w:t>4. Утвердить требования к качеству гарантированных услуг по погребению при отсутствии супруга, близких родственников, иных родственников либо законного представителя или иных лиц, взявших на себя обязанности по погребению умершего, согласно Приложению 4.</w:t>
      </w:r>
    </w:p>
    <w:p w:rsidR="00106112" w:rsidRDefault="00106112" w:rsidP="00106112">
      <w:pPr>
        <w:ind w:firstLine="709"/>
        <w:jc w:val="both"/>
      </w:pPr>
      <w:r>
        <w:t>5</w:t>
      </w:r>
      <w:r w:rsidRPr="003F4E8C">
        <w:t xml:space="preserve">. Постановление администрации </w:t>
      </w:r>
      <w:proofErr w:type="spellStart"/>
      <w:r w:rsidR="00836DB4">
        <w:t>Мочищенского</w:t>
      </w:r>
      <w:proofErr w:type="spellEnd"/>
      <w:r w:rsidR="00836DB4">
        <w:t xml:space="preserve"> сельсовета </w:t>
      </w:r>
      <w:r w:rsidRPr="003F4E8C">
        <w:t xml:space="preserve">Новосибирского района Новосибирской области от </w:t>
      </w:r>
      <w:r w:rsidR="00836DB4">
        <w:t>31.01.2020</w:t>
      </w:r>
      <w:r w:rsidRPr="003F4E8C">
        <w:t xml:space="preserve">г. № </w:t>
      </w:r>
      <w:r w:rsidR="00836DB4">
        <w:t xml:space="preserve">24 </w:t>
      </w:r>
      <w:r w:rsidRPr="003F4E8C">
        <w:t xml:space="preserve">«О стоимости услуг, предоставляемых согласно гарантированному перечню услуг по погребению» </w:t>
      </w:r>
      <w:r>
        <w:t xml:space="preserve">признать </w:t>
      </w:r>
      <w:r w:rsidRPr="003F4E8C">
        <w:t>утратившим силу с 01.0</w:t>
      </w:r>
      <w:r>
        <w:t>2</w:t>
      </w:r>
      <w:r w:rsidRPr="003F4E8C">
        <w:t>.20</w:t>
      </w:r>
      <w:r>
        <w:t>21</w:t>
      </w:r>
      <w:r w:rsidRPr="003F4E8C">
        <w:t xml:space="preserve"> г.</w:t>
      </w:r>
    </w:p>
    <w:p w:rsidR="00106112" w:rsidRPr="003F4E8C" w:rsidRDefault="00106112" w:rsidP="00106112">
      <w:pPr>
        <w:ind w:firstLine="709"/>
        <w:jc w:val="both"/>
      </w:pPr>
      <w:r>
        <w:t>6. Действия пунктов 1, 2 настоящего постановления распространяется на правоотношения, возникшие с 01.02.2021 г.</w:t>
      </w:r>
    </w:p>
    <w:p w:rsidR="00106112" w:rsidRPr="003F4E8C" w:rsidRDefault="00106112" w:rsidP="00106112">
      <w:pPr>
        <w:ind w:firstLine="709"/>
        <w:jc w:val="both"/>
      </w:pPr>
      <w:r>
        <w:lastRenderedPageBreak/>
        <w:t>7</w:t>
      </w:r>
      <w:r w:rsidRPr="003F4E8C">
        <w:t>.</w:t>
      </w:r>
      <w:r w:rsidR="00836DB4">
        <w:t xml:space="preserve"> Р</w:t>
      </w:r>
      <w:r>
        <w:t>азместить</w:t>
      </w:r>
      <w:r w:rsidRPr="003F4E8C">
        <w:t xml:space="preserve"> на сайте </w:t>
      </w:r>
      <w:proofErr w:type="spellStart"/>
      <w:r w:rsidR="00836DB4">
        <w:t>Мочищенского</w:t>
      </w:r>
      <w:proofErr w:type="spellEnd"/>
      <w:r w:rsidR="00836DB4">
        <w:t xml:space="preserve"> сельсовета</w:t>
      </w:r>
      <w:r>
        <w:t xml:space="preserve"> </w:t>
      </w:r>
      <w:r w:rsidRPr="003F4E8C">
        <w:t>администрации Новосибирского района Новосибирской области в информационно–телекоммуникационной сети «Интернет».</w:t>
      </w:r>
    </w:p>
    <w:p w:rsidR="00106112" w:rsidRDefault="00106112" w:rsidP="00106112">
      <w:pPr>
        <w:ind w:firstLine="709"/>
        <w:jc w:val="both"/>
      </w:pPr>
      <w:r>
        <w:t xml:space="preserve">8. </w:t>
      </w:r>
      <w:r w:rsidRPr="003F4E8C">
        <w:t>Контроль за исполнением постановления оставляю за собой.</w:t>
      </w:r>
    </w:p>
    <w:p w:rsidR="00836DB4" w:rsidRDefault="00836DB4" w:rsidP="00106112">
      <w:pPr>
        <w:ind w:firstLine="709"/>
        <w:jc w:val="both"/>
      </w:pPr>
    </w:p>
    <w:p w:rsidR="00836DB4" w:rsidRDefault="00836DB4" w:rsidP="00106112">
      <w:pPr>
        <w:ind w:firstLine="709"/>
        <w:jc w:val="both"/>
      </w:pPr>
    </w:p>
    <w:p w:rsidR="00836DB4" w:rsidRDefault="00836DB4" w:rsidP="00106112">
      <w:pPr>
        <w:ind w:firstLine="709"/>
        <w:jc w:val="both"/>
      </w:pPr>
    </w:p>
    <w:p w:rsidR="00836DB4" w:rsidRDefault="00836DB4" w:rsidP="00106112">
      <w:pPr>
        <w:ind w:firstLine="709"/>
        <w:jc w:val="both"/>
      </w:pPr>
    </w:p>
    <w:p w:rsidR="00836DB4" w:rsidRDefault="00836DB4" w:rsidP="00106112">
      <w:pPr>
        <w:ind w:firstLine="709"/>
        <w:jc w:val="both"/>
      </w:pPr>
    </w:p>
    <w:p w:rsidR="00836DB4" w:rsidRPr="003F4E8C" w:rsidRDefault="00836DB4" w:rsidP="00836DB4">
      <w:pPr>
        <w:jc w:val="both"/>
      </w:pPr>
      <w:r>
        <w:t xml:space="preserve">Глава                                                                                                       И.Ю. </w:t>
      </w:r>
      <w:proofErr w:type="spellStart"/>
      <w:r>
        <w:t>Кухтин</w:t>
      </w:r>
      <w:proofErr w:type="spellEnd"/>
    </w:p>
    <w:p w:rsidR="00106112" w:rsidRPr="003F4E8C" w:rsidRDefault="00106112" w:rsidP="00106112">
      <w:pPr>
        <w:ind w:left="1080"/>
        <w:jc w:val="both"/>
      </w:pPr>
    </w:p>
    <w:p w:rsidR="00106112" w:rsidRPr="003F4E8C" w:rsidRDefault="00106112" w:rsidP="00106112">
      <w:pPr>
        <w:ind w:left="1080"/>
        <w:jc w:val="both"/>
      </w:pPr>
      <w:r w:rsidRPr="003F4E8C">
        <w:t xml:space="preserve"> </w:t>
      </w:r>
    </w:p>
    <w:p w:rsidR="00836DB4" w:rsidRDefault="00836DB4" w:rsidP="00106112">
      <w:pPr>
        <w:tabs>
          <w:tab w:val="left" w:pos="0"/>
          <w:tab w:val="left" w:pos="1418"/>
        </w:tabs>
        <w:jc w:val="center"/>
        <w:outlineLvl w:val="0"/>
      </w:pPr>
    </w:p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Pr="00836DB4" w:rsidRDefault="00836DB4" w:rsidP="00836DB4"/>
    <w:p w:rsidR="00836DB4" w:rsidRDefault="00836DB4" w:rsidP="00836DB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Евграшина</w:t>
      </w:r>
      <w:proofErr w:type="spellEnd"/>
      <w:r>
        <w:rPr>
          <w:sz w:val="20"/>
          <w:szCs w:val="20"/>
        </w:rPr>
        <w:t xml:space="preserve"> Н.Н.</w:t>
      </w:r>
    </w:p>
    <w:p w:rsidR="00836DB4" w:rsidRDefault="00836DB4" w:rsidP="00836DB4">
      <w:pPr>
        <w:rPr>
          <w:sz w:val="20"/>
          <w:szCs w:val="20"/>
        </w:rPr>
      </w:pPr>
      <w:r>
        <w:rPr>
          <w:sz w:val="20"/>
          <w:szCs w:val="20"/>
        </w:rPr>
        <w:t>294-53-16</w:t>
      </w:r>
    </w:p>
    <w:p w:rsidR="00E83341" w:rsidRDefault="00E83341" w:rsidP="00836DB4">
      <w:pPr>
        <w:rPr>
          <w:sz w:val="20"/>
          <w:szCs w:val="20"/>
        </w:rPr>
      </w:pPr>
    </w:p>
    <w:p w:rsidR="00E83341" w:rsidRDefault="00E83341" w:rsidP="00836DB4">
      <w:pPr>
        <w:rPr>
          <w:sz w:val="20"/>
          <w:szCs w:val="20"/>
        </w:rPr>
      </w:pPr>
    </w:p>
    <w:p w:rsidR="00E83341" w:rsidRDefault="00E83341" w:rsidP="00836DB4">
      <w:pPr>
        <w:rPr>
          <w:sz w:val="20"/>
          <w:szCs w:val="20"/>
        </w:rPr>
      </w:pPr>
    </w:p>
    <w:p w:rsidR="00E83341" w:rsidRDefault="00E83341" w:rsidP="00836DB4">
      <w:pPr>
        <w:rPr>
          <w:sz w:val="20"/>
          <w:szCs w:val="20"/>
        </w:rPr>
      </w:pPr>
    </w:p>
    <w:p w:rsidR="00E83341" w:rsidRDefault="00E83341" w:rsidP="00836DB4">
      <w:pPr>
        <w:rPr>
          <w:sz w:val="20"/>
          <w:szCs w:val="20"/>
        </w:rPr>
      </w:pPr>
    </w:p>
    <w:p w:rsidR="00E83341" w:rsidRDefault="00E83341" w:rsidP="00836DB4">
      <w:pPr>
        <w:rPr>
          <w:sz w:val="20"/>
          <w:szCs w:val="20"/>
        </w:rPr>
      </w:pPr>
    </w:p>
    <w:p w:rsidR="00E83341" w:rsidRDefault="00E83341" w:rsidP="00E83341">
      <w:pPr>
        <w:pStyle w:val="1"/>
        <w:keepNext w:val="0"/>
        <w:widowControl w:val="0"/>
        <w:ind w:left="5387"/>
        <w:rPr>
          <w:szCs w:val="28"/>
        </w:rPr>
      </w:pPr>
    </w:p>
    <w:p w:rsidR="00E83341" w:rsidRPr="00D968F6" w:rsidRDefault="00E83341" w:rsidP="00E83341">
      <w:pPr>
        <w:pStyle w:val="1"/>
        <w:keepNext w:val="0"/>
        <w:widowControl w:val="0"/>
        <w:ind w:left="5387"/>
        <w:rPr>
          <w:szCs w:val="28"/>
        </w:rPr>
      </w:pPr>
      <w:r w:rsidRPr="00D968F6">
        <w:rPr>
          <w:szCs w:val="28"/>
        </w:rPr>
        <w:t>ПРИЛОЖЕНИЕ № 1</w:t>
      </w:r>
    </w:p>
    <w:p w:rsidR="00E83341" w:rsidRPr="00D968F6" w:rsidRDefault="00E83341" w:rsidP="00E83341">
      <w:pPr>
        <w:pStyle w:val="1"/>
        <w:keepNext w:val="0"/>
        <w:widowControl w:val="0"/>
        <w:ind w:left="5387"/>
        <w:rPr>
          <w:szCs w:val="28"/>
        </w:rPr>
      </w:pPr>
      <w:r w:rsidRPr="00D968F6">
        <w:rPr>
          <w:szCs w:val="28"/>
        </w:rPr>
        <w:t>к постановлению администрации</w:t>
      </w:r>
    </w:p>
    <w:p w:rsidR="00E83341" w:rsidRDefault="00E83341" w:rsidP="00E83341">
      <w:pPr>
        <w:pStyle w:val="1"/>
        <w:keepNext w:val="0"/>
        <w:widowControl w:val="0"/>
        <w:ind w:left="5387"/>
        <w:rPr>
          <w:szCs w:val="28"/>
        </w:rPr>
      </w:pPr>
      <w:proofErr w:type="spellStart"/>
      <w:r>
        <w:rPr>
          <w:szCs w:val="28"/>
        </w:rPr>
        <w:t>Мочищенского</w:t>
      </w:r>
      <w:proofErr w:type="spellEnd"/>
      <w:r>
        <w:rPr>
          <w:szCs w:val="28"/>
        </w:rPr>
        <w:t xml:space="preserve"> сельсовета</w:t>
      </w:r>
    </w:p>
    <w:p w:rsidR="00E83341" w:rsidRPr="00D968F6" w:rsidRDefault="00E83341" w:rsidP="00E83341">
      <w:pPr>
        <w:pStyle w:val="1"/>
        <w:keepNext w:val="0"/>
        <w:widowControl w:val="0"/>
        <w:ind w:left="5387"/>
        <w:rPr>
          <w:szCs w:val="28"/>
        </w:rPr>
      </w:pPr>
      <w:r w:rsidRPr="00D968F6">
        <w:rPr>
          <w:szCs w:val="28"/>
        </w:rPr>
        <w:t>Новосибирского района</w:t>
      </w:r>
    </w:p>
    <w:p w:rsidR="00E83341" w:rsidRPr="00D968F6" w:rsidRDefault="00E83341" w:rsidP="00E83341">
      <w:pPr>
        <w:widowControl w:val="0"/>
        <w:ind w:left="5387"/>
      </w:pPr>
      <w:r w:rsidRPr="00D968F6">
        <w:t>Новосибирской области</w:t>
      </w:r>
    </w:p>
    <w:p w:rsidR="00E83341" w:rsidRDefault="00E83341" w:rsidP="00E83341">
      <w:pPr>
        <w:widowControl w:val="0"/>
        <w:ind w:left="5387"/>
      </w:pPr>
      <w:r w:rsidRPr="00D968F6">
        <w:t xml:space="preserve">от </w:t>
      </w:r>
      <w:r>
        <w:t>«25» января 2021</w:t>
      </w:r>
      <w:r w:rsidRPr="00D968F6">
        <w:t xml:space="preserve"> </w:t>
      </w:r>
      <w:proofErr w:type="gramStart"/>
      <w:r w:rsidRPr="00D968F6">
        <w:t>№</w:t>
      </w:r>
      <w:r>
        <w:t xml:space="preserve">  17</w:t>
      </w:r>
      <w:proofErr w:type="gramEnd"/>
    </w:p>
    <w:p w:rsidR="00E83341" w:rsidRPr="005135E3" w:rsidRDefault="00E83341" w:rsidP="00E83341">
      <w:pPr>
        <w:widowControl w:val="0"/>
        <w:ind w:left="5387"/>
        <w:rPr>
          <w:rFonts w:eastAsia="Calibri"/>
        </w:rPr>
      </w:pPr>
      <w:r w:rsidRPr="005135E3">
        <w:rPr>
          <w:rFonts w:eastAsia="Calibri"/>
        </w:rPr>
        <w:t>СОГЛАСОВАНО:</w:t>
      </w:r>
    </w:p>
    <w:p w:rsidR="00E83341" w:rsidRPr="005135E3" w:rsidRDefault="00E83341" w:rsidP="00E83341">
      <w:pPr>
        <w:widowControl w:val="0"/>
        <w:ind w:left="5387"/>
        <w:rPr>
          <w:rFonts w:eastAsia="Calibri"/>
        </w:rPr>
      </w:pPr>
      <w:r w:rsidRPr="005135E3">
        <w:rPr>
          <w:rFonts w:eastAsia="Calibri"/>
        </w:rPr>
        <w:t>Руководитель департамента по тарифам Новосибирской области</w:t>
      </w:r>
    </w:p>
    <w:p w:rsidR="00E83341" w:rsidRPr="005135E3" w:rsidRDefault="00E83341" w:rsidP="00E83341">
      <w:pPr>
        <w:widowControl w:val="0"/>
        <w:ind w:left="5387"/>
        <w:rPr>
          <w:rFonts w:eastAsia="Calibri"/>
        </w:rPr>
      </w:pPr>
      <w:r w:rsidRPr="005135E3">
        <w:rPr>
          <w:rFonts w:eastAsia="Calibri"/>
        </w:rPr>
        <w:t>__________________</w:t>
      </w:r>
      <w:proofErr w:type="spellStart"/>
      <w:r w:rsidRPr="005135E3">
        <w:rPr>
          <w:rFonts w:eastAsia="Calibri"/>
        </w:rPr>
        <w:t>Г.Р.Асмодьяров</w:t>
      </w:r>
      <w:proofErr w:type="spellEnd"/>
    </w:p>
    <w:p w:rsidR="00E83341" w:rsidRPr="00D968F6" w:rsidRDefault="00E83341" w:rsidP="00E83341">
      <w:pPr>
        <w:widowControl w:val="0"/>
        <w:ind w:left="5387"/>
      </w:pPr>
      <w:r w:rsidRPr="005135E3">
        <w:rPr>
          <w:rFonts w:eastAsia="Calibri"/>
        </w:rPr>
        <w:t>«___» __________________________</w:t>
      </w:r>
    </w:p>
    <w:p w:rsidR="00E83341" w:rsidRPr="00D968F6" w:rsidRDefault="00E83341" w:rsidP="00E83341">
      <w:pPr>
        <w:widowControl w:val="0"/>
        <w:ind w:left="5387"/>
      </w:pPr>
    </w:p>
    <w:p w:rsidR="00E83341" w:rsidRPr="00D968F6" w:rsidRDefault="00E83341" w:rsidP="00E83341">
      <w:pPr>
        <w:widowControl w:val="0"/>
        <w:tabs>
          <w:tab w:val="left" w:pos="2925"/>
        </w:tabs>
        <w:jc w:val="center"/>
        <w:rPr>
          <w:b/>
        </w:rPr>
      </w:pPr>
      <w:r w:rsidRPr="00D968F6">
        <w:rPr>
          <w:b/>
        </w:rPr>
        <w:t xml:space="preserve">СТОИМОСТЬ УСЛУГ, </w:t>
      </w:r>
    </w:p>
    <w:p w:rsidR="00E83341" w:rsidRPr="006A7663" w:rsidRDefault="00E83341" w:rsidP="00E83341">
      <w:pPr>
        <w:widowControl w:val="0"/>
        <w:tabs>
          <w:tab w:val="left" w:pos="2925"/>
        </w:tabs>
        <w:jc w:val="center"/>
        <w:rPr>
          <w:b/>
        </w:rPr>
      </w:pPr>
      <w:r w:rsidRPr="006A7663">
        <w:rPr>
          <w:b/>
        </w:rPr>
        <w:t xml:space="preserve">предоставляемых согласно гарантированному перечню услуг </w:t>
      </w:r>
    </w:p>
    <w:p w:rsidR="00E83341" w:rsidRPr="006A7663" w:rsidRDefault="00E83341" w:rsidP="00E83341">
      <w:pPr>
        <w:widowControl w:val="0"/>
        <w:tabs>
          <w:tab w:val="left" w:pos="2925"/>
        </w:tabs>
        <w:jc w:val="center"/>
        <w:rPr>
          <w:b/>
        </w:rPr>
      </w:pPr>
      <w:r w:rsidRPr="006A7663">
        <w:rPr>
          <w:b/>
        </w:rPr>
        <w:t>по погребению умерш</w:t>
      </w:r>
      <w:r>
        <w:rPr>
          <w:b/>
        </w:rPr>
        <w:t>их (погибших)</w:t>
      </w:r>
      <w:r w:rsidRPr="006A7663">
        <w:rPr>
          <w:b/>
        </w:rPr>
        <w:t>, не имеющ</w:t>
      </w:r>
      <w:r>
        <w:rPr>
          <w:b/>
        </w:rPr>
        <w:t>их</w:t>
      </w:r>
      <w:r w:rsidRPr="006A7663">
        <w:rPr>
          <w:b/>
        </w:rPr>
        <w:t xml:space="preserve"> супруга, близких родственников, </w:t>
      </w:r>
      <w:r>
        <w:rPr>
          <w:b/>
        </w:rPr>
        <w:t xml:space="preserve">иных родственников либо </w:t>
      </w:r>
      <w:r w:rsidRPr="006A7663">
        <w:rPr>
          <w:b/>
        </w:rPr>
        <w:t xml:space="preserve">законного представителя </w:t>
      </w:r>
    </w:p>
    <w:p w:rsidR="00E83341" w:rsidRDefault="00E83341" w:rsidP="00E83341">
      <w:pPr>
        <w:widowControl w:val="0"/>
        <w:tabs>
          <w:tab w:val="left" w:pos="2925"/>
        </w:tabs>
        <w:jc w:val="center"/>
        <w:rPr>
          <w:b/>
        </w:rPr>
      </w:pPr>
      <w:r w:rsidRPr="006A7663">
        <w:rPr>
          <w:b/>
        </w:rPr>
        <w:t xml:space="preserve">умершего </w:t>
      </w:r>
      <w:r>
        <w:rPr>
          <w:b/>
        </w:rPr>
        <w:t xml:space="preserve">на территории </w:t>
      </w:r>
      <w:proofErr w:type="spellStart"/>
      <w:r>
        <w:rPr>
          <w:b/>
        </w:rPr>
        <w:t>Мочищенского</w:t>
      </w:r>
      <w:proofErr w:type="spellEnd"/>
      <w:r>
        <w:rPr>
          <w:b/>
        </w:rPr>
        <w:t xml:space="preserve"> сельсовета </w:t>
      </w:r>
    </w:p>
    <w:p w:rsidR="00E83341" w:rsidRDefault="00E83341" w:rsidP="00E83341">
      <w:pPr>
        <w:widowControl w:val="0"/>
        <w:tabs>
          <w:tab w:val="left" w:pos="2925"/>
        </w:tabs>
        <w:jc w:val="center"/>
        <w:rPr>
          <w:b/>
        </w:rPr>
      </w:pPr>
      <w:r>
        <w:rPr>
          <w:b/>
        </w:rPr>
        <w:t>Новосибирского района Новосибирской области</w:t>
      </w:r>
    </w:p>
    <w:p w:rsidR="00E83341" w:rsidRPr="00D968F6" w:rsidRDefault="00E83341" w:rsidP="00E83341">
      <w:pPr>
        <w:tabs>
          <w:tab w:val="left" w:pos="2925"/>
        </w:tabs>
        <w:jc w:val="center"/>
        <w:rPr>
          <w:b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5216"/>
        <w:gridCol w:w="3714"/>
      </w:tblGrid>
      <w:tr w:rsidR="00E83341" w:rsidRPr="00D968F6" w:rsidTr="007F2026">
        <w:trPr>
          <w:trHeight w:val="2074"/>
        </w:trPr>
        <w:tc>
          <w:tcPr>
            <w:tcW w:w="993" w:type="dxa"/>
          </w:tcPr>
          <w:p w:rsidR="00E83341" w:rsidRPr="00D968F6" w:rsidRDefault="00E83341" w:rsidP="007F2026">
            <w:pPr>
              <w:tabs>
                <w:tab w:val="left" w:pos="6825"/>
              </w:tabs>
              <w:jc w:val="center"/>
            </w:pPr>
            <w:r w:rsidRPr="00D968F6">
              <w:t>№</w:t>
            </w:r>
          </w:p>
          <w:p w:rsidR="00E83341" w:rsidRPr="00D968F6" w:rsidRDefault="00E83341" w:rsidP="007F2026">
            <w:pPr>
              <w:tabs>
                <w:tab w:val="left" w:pos="6825"/>
              </w:tabs>
              <w:jc w:val="center"/>
            </w:pPr>
            <w:r w:rsidRPr="00D968F6">
              <w:t>п/п</w:t>
            </w:r>
          </w:p>
        </w:tc>
        <w:tc>
          <w:tcPr>
            <w:tcW w:w="5216" w:type="dxa"/>
          </w:tcPr>
          <w:p w:rsidR="00E83341" w:rsidRPr="00D968F6" w:rsidRDefault="00E83341" w:rsidP="007F2026">
            <w:pPr>
              <w:tabs>
                <w:tab w:val="left" w:pos="6825"/>
              </w:tabs>
              <w:jc w:val="center"/>
            </w:pPr>
            <w:r w:rsidRPr="00D968F6">
              <w:t>Наименование услуг</w:t>
            </w:r>
          </w:p>
        </w:tc>
        <w:tc>
          <w:tcPr>
            <w:tcW w:w="3714" w:type="dxa"/>
          </w:tcPr>
          <w:p w:rsidR="00E83341" w:rsidRPr="00D968F6" w:rsidRDefault="00E83341" w:rsidP="007F2026">
            <w:pPr>
              <w:tabs>
                <w:tab w:val="left" w:pos="6825"/>
              </w:tabs>
              <w:jc w:val="center"/>
            </w:pPr>
            <w:r w:rsidRPr="00D968F6">
              <w:t>Стоимость услуг по погребению</w:t>
            </w:r>
            <w:r>
              <w:t xml:space="preserve"> п</w:t>
            </w:r>
            <w:r w:rsidRPr="00D968F6">
              <w:t>утем предания тела (останков) умершего земле (налогом на добавленную стоимость не облагается), руб.</w:t>
            </w:r>
          </w:p>
        </w:tc>
      </w:tr>
      <w:tr w:rsidR="00E83341" w:rsidRPr="00D968F6" w:rsidTr="007F2026">
        <w:trPr>
          <w:trHeight w:val="210"/>
        </w:trPr>
        <w:tc>
          <w:tcPr>
            <w:tcW w:w="993" w:type="dxa"/>
          </w:tcPr>
          <w:p w:rsidR="00E83341" w:rsidRPr="00D968F6" w:rsidRDefault="00E83341" w:rsidP="007F2026">
            <w:pPr>
              <w:tabs>
                <w:tab w:val="left" w:pos="6825"/>
              </w:tabs>
            </w:pPr>
            <w:r w:rsidRPr="00D968F6">
              <w:t>1.</w:t>
            </w:r>
          </w:p>
        </w:tc>
        <w:tc>
          <w:tcPr>
            <w:tcW w:w="5216" w:type="dxa"/>
          </w:tcPr>
          <w:p w:rsidR="00E83341" w:rsidRPr="00D968F6" w:rsidRDefault="00E83341" w:rsidP="007F2026">
            <w:pPr>
              <w:tabs>
                <w:tab w:val="left" w:pos="6825"/>
              </w:tabs>
            </w:pPr>
            <w:r w:rsidRPr="00D968F6">
              <w:t>Оформление документов, необходимых для погребения</w:t>
            </w:r>
          </w:p>
        </w:tc>
        <w:tc>
          <w:tcPr>
            <w:tcW w:w="3714" w:type="dxa"/>
          </w:tcPr>
          <w:p w:rsidR="00E83341" w:rsidRPr="00D968F6" w:rsidRDefault="00E83341" w:rsidP="007F2026">
            <w:pPr>
              <w:tabs>
                <w:tab w:val="left" w:pos="6825"/>
              </w:tabs>
              <w:jc w:val="center"/>
            </w:pPr>
            <w:r>
              <w:t>289,24</w:t>
            </w:r>
          </w:p>
        </w:tc>
      </w:tr>
      <w:tr w:rsidR="00E83341" w:rsidRPr="00D968F6" w:rsidTr="007F2026">
        <w:trPr>
          <w:trHeight w:val="210"/>
        </w:trPr>
        <w:tc>
          <w:tcPr>
            <w:tcW w:w="993" w:type="dxa"/>
          </w:tcPr>
          <w:p w:rsidR="00E83341" w:rsidRPr="00D968F6" w:rsidRDefault="00E83341" w:rsidP="007F2026">
            <w:pPr>
              <w:tabs>
                <w:tab w:val="left" w:pos="6825"/>
              </w:tabs>
            </w:pPr>
            <w:r w:rsidRPr="00D968F6">
              <w:t>2.</w:t>
            </w:r>
          </w:p>
        </w:tc>
        <w:tc>
          <w:tcPr>
            <w:tcW w:w="5216" w:type="dxa"/>
          </w:tcPr>
          <w:p w:rsidR="00E83341" w:rsidRPr="00D968F6" w:rsidRDefault="00E83341" w:rsidP="007F2026">
            <w:pPr>
              <w:tabs>
                <w:tab w:val="left" w:pos="6825"/>
              </w:tabs>
            </w:pPr>
            <w:r w:rsidRPr="00D968F6">
              <w:t>Облачение тела</w:t>
            </w:r>
          </w:p>
        </w:tc>
        <w:tc>
          <w:tcPr>
            <w:tcW w:w="3714" w:type="dxa"/>
          </w:tcPr>
          <w:p w:rsidR="00E83341" w:rsidRPr="00D968F6" w:rsidRDefault="00E83341" w:rsidP="007F2026">
            <w:pPr>
              <w:tabs>
                <w:tab w:val="left" w:pos="6825"/>
              </w:tabs>
              <w:jc w:val="center"/>
            </w:pPr>
            <w:r>
              <w:t>415,02</w:t>
            </w:r>
          </w:p>
        </w:tc>
      </w:tr>
      <w:tr w:rsidR="00E83341" w:rsidRPr="00D968F6" w:rsidTr="007F2026">
        <w:trPr>
          <w:trHeight w:val="210"/>
        </w:trPr>
        <w:tc>
          <w:tcPr>
            <w:tcW w:w="993" w:type="dxa"/>
          </w:tcPr>
          <w:p w:rsidR="00E83341" w:rsidRPr="00D968F6" w:rsidRDefault="00E83341" w:rsidP="007F2026">
            <w:pPr>
              <w:tabs>
                <w:tab w:val="left" w:pos="6825"/>
              </w:tabs>
            </w:pPr>
            <w:r w:rsidRPr="00D968F6">
              <w:t>3.</w:t>
            </w:r>
          </w:p>
        </w:tc>
        <w:tc>
          <w:tcPr>
            <w:tcW w:w="5216" w:type="dxa"/>
          </w:tcPr>
          <w:p w:rsidR="00E83341" w:rsidRPr="00D968F6" w:rsidRDefault="00E83341" w:rsidP="007F2026">
            <w:pPr>
              <w:tabs>
                <w:tab w:val="left" w:pos="6825"/>
              </w:tabs>
            </w:pPr>
            <w:r w:rsidRPr="00D968F6">
              <w:t>Предоставление гроба</w:t>
            </w:r>
          </w:p>
        </w:tc>
        <w:tc>
          <w:tcPr>
            <w:tcW w:w="3714" w:type="dxa"/>
          </w:tcPr>
          <w:p w:rsidR="00E83341" w:rsidRPr="00D968F6" w:rsidRDefault="00E83341" w:rsidP="007F2026">
            <w:pPr>
              <w:tabs>
                <w:tab w:val="left" w:pos="6825"/>
              </w:tabs>
              <w:jc w:val="center"/>
            </w:pPr>
            <w:r>
              <w:t>2 821,33</w:t>
            </w:r>
          </w:p>
        </w:tc>
      </w:tr>
      <w:tr w:rsidR="00E83341" w:rsidRPr="00D968F6" w:rsidTr="007F2026">
        <w:trPr>
          <w:trHeight w:val="210"/>
        </w:trPr>
        <w:tc>
          <w:tcPr>
            <w:tcW w:w="993" w:type="dxa"/>
          </w:tcPr>
          <w:p w:rsidR="00E83341" w:rsidRPr="00D968F6" w:rsidRDefault="00E83341" w:rsidP="007F2026">
            <w:pPr>
              <w:tabs>
                <w:tab w:val="left" w:pos="6825"/>
              </w:tabs>
            </w:pPr>
            <w:r w:rsidRPr="00D968F6">
              <w:t>4.</w:t>
            </w:r>
          </w:p>
        </w:tc>
        <w:tc>
          <w:tcPr>
            <w:tcW w:w="5216" w:type="dxa"/>
          </w:tcPr>
          <w:p w:rsidR="00E83341" w:rsidRPr="00D968F6" w:rsidRDefault="00E83341" w:rsidP="007F2026">
            <w:pPr>
              <w:tabs>
                <w:tab w:val="left" w:pos="6825"/>
              </w:tabs>
            </w:pPr>
            <w:r w:rsidRPr="00D968F6">
              <w:t>Перевозка умершего на кладбище</w:t>
            </w:r>
            <w:r>
              <w:t xml:space="preserve"> (в крематорий)</w:t>
            </w:r>
          </w:p>
        </w:tc>
        <w:tc>
          <w:tcPr>
            <w:tcW w:w="3714" w:type="dxa"/>
          </w:tcPr>
          <w:p w:rsidR="00E83341" w:rsidRPr="00D968F6" w:rsidRDefault="00E83341" w:rsidP="007F2026">
            <w:pPr>
              <w:tabs>
                <w:tab w:val="left" w:pos="6825"/>
              </w:tabs>
              <w:jc w:val="center"/>
            </w:pPr>
            <w:r>
              <w:t>1 549,67</w:t>
            </w:r>
          </w:p>
        </w:tc>
      </w:tr>
      <w:tr w:rsidR="00E83341" w:rsidRPr="00D968F6" w:rsidTr="007F2026">
        <w:trPr>
          <w:trHeight w:val="210"/>
        </w:trPr>
        <w:tc>
          <w:tcPr>
            <w:tcW w:w="993" w:type="dxa"/>
          </w:tcPr>
          <w:p w:rsidR="00E83341" w:rsidRPr="00D968F6" w:rsidRDefault="00E83341" w:rsidP="007F2026">
            <w:pPr>
              <w:tabs>
                <w:tab w:val="left" w:pos="6825"/>
              </w:tabs>
            </w:pPr>
            <w:r w:rsidRPr="00D968F6">
              <w:t>5.</w:t>
            </w:r>
          </w:p>
        </w:tc>
        <w:tc>
          <w:tcPr>
            <w:tcW w:w="5216" w:type="dxa"/>
          </w:tcPr>
          <w:p w:rsidR="00E83341" w:rsidRPr="00D968F6" w:rsidRDefault="00E83341" w:rsidP="007F2026">
            <w:pPr>
              <w:tabs>
                <w:tab w:val="left" w:pos="6825"/>
              </w:tabs>
            </w:pPr>
            <w:r w:rsidRPr="00D968F6">
              <w:t>Погребение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</w:t>
            </w:r>
            <w:r w:rsidRPr="00D968F6">
              <w:t xml:space="preserve"> </w:t>
            </w:r>
          </w:p>
        </w:tc>
        <w:tc>
          <w:tcPr>
            <w:tcW w:w="3714" w:type="dxa"/>
          </w:tcPr>
          <w:p w:rsidR="00E83341" w:rsidRPr="00D968F6" w:rsidRDefault="00E83341" w:rsidP="007F2026">
            <w:pPr>
              <w:tabs>
                <w:tab w:val="left" w:pos="6825"/>
              </w:tabs>
              <w:jc w:val="center"/>
            </w:pPr>
            <w:r>
              <w:t>2 955,97</w:t>
            </w:r>
          </w:p>
        </w:tc>
      </w:tr>
      <w:tr w:rsidR="00E83341" w:rsidRPr="00D968F6" w:rsidTr="007F2026">
        <w:trPr>
          <w:trHeight w:val="210"/>
        </w:trPr>
        <w:tc>
          <w:tcPr>
            <w:tcW w:w="993" w:type="dxa"/>
          </w:tcPr>
          <w:p w:rsidR="00E83341" w:rsidRPr="00D968F6" w:rsidRDefault="00E83341" w:rsidP="007F2026">
            <w:pPr>
              <w:tabs>
                <w:tab w:val="left" w:pos="6825"/>
              </w:tabs>
            </w:pPr>
            <w:r>
              <w:t xml:space="preserve">5.1. </w:t>
            </w:r>
          </w:p>
        </w:tc>
        <w:tc>
          <w:tcPr>
            <w:tcW w:w="5216" w:type="dxa"/>
          </w:tcPr>
          <w:p w:rsidR="00E83341" w:rsidRPr="00D968F6" w:rsidRDefault="00E83341" w:rsidP="007F2026">
            <w:pPr>
              <w:tabs>
                <w:tab w:val="left" w:pos="6825"/>
              </w:tabs>
            </w:pPr>
            <w:r>
              <w:t>Стоимость рытья стандартной могилы</w:t>
            </w:r>
          </w:p>
        </w:tc>
        <w:tc>
          <w:tcPr>
            <w:tcW w:w="3714" w:type="dxa"/>
          </w:tcPr>
          <w:p w:rsidR="00E83341" w:rsidRDefault="00E83341" w:rsidP="007F2026">
            <w:pPr>
              <w:tabs>
                <w:tab w:val="left" w:pos="6825"/>
              </w:tabs>
              <w:jc w:val="center"/>
            </w:pPr>
            <w:r>
              <w:t>1 855,38</w:t>
            </w:r>
          </w:p>
        </w:tc>
      </w:tr>
      <w:tr w:rsidR="00E83341" w:rsidRPr="00D968F6" w:rsidTr="007F2026">
        <w:trPr>
          <w:trHeight w:val="210"/>
        </w:trPr>
        <w:tc>
          <w:tcPr>
            <w:tcW w:w="993" w:type="dxa"/>
          </w:tcPr>
          <w:p w:rsidR="00E83341" w:rsidRDefault="00E83341" w:rsidP="007F2026">
            <w:pPr>
              <w:tabs>
                <w:tab w:val="left" w:pos="6825"/>
              </w:tabs>
            </w:pPr>
            <w:r>
              <w:t>5.2.</w:t>
            </w:r>
          </w:p>
        </w:tc>
        <w:tc>
          <w:tcPr>
            <w:tcW w:w="5216" w:type="dxa"/>
          </w:tcPr>
          <w:p w:rsidR="00E83341" w:rsidRDefault="00E83341" w:rsidP="007F2026">
            <w:pPr>
              <w:tabs>
                <w:tab w:val="left" w:pos="6825"/>
              </w:tabs>
            </w:pPr>
            <w:r>
              <w:t>Кремация с последующей выдачей урны с прахом</w:t>
            </w:r>
          </w:p>
        </w:tc>
        <w:tc>
          <w:tcPr>
            <w:tcW w:w="3714" w:type="dxa"/>
          </w:tcPr>
          <w:p w:rsidR="00E83341" w:rsidRDefault="00E83341" w:rsidP="007F2026">
            <w:pPr>
              <w:tabs>
                <w:tab w:val="left" w:pos="6825"/>
              </w:tabs>
              <w:jc w:val="center"/>
            </w:pPr>
            <w:bookmarkStart w:id="0" w:name="_GoBack"/>
            <w:bookmarkEnd w:id="0"/>
          </w:p>
        </w:tc>
      </w:tr>
      <w:tr w:rsidR="00E83341" w:rsidRPr="0030457C" w:rsidTr="007F2026">
        <w:trPr>
          <w:trHeight w:val="210"/>
        </w:trPr>
        <w:tc>
          <w:tcPr>
            <w:tcW w:w="993" w:type="dxa"/>
            <w:shd w:val="clear" w:color="auto" w:fill="auto"/>
          </w:tcPr>
          <w:p w:rsidR="00E83341" w:rsidRPr="00D968F6" w:rsidRDefault="00E83341" w:rsidP="007F2026">
            <w:pPr>
              <w:tabs>
                <w:tab w:val="left" w:pos="6825"/>
              </w:tabs>
            </w:pPr>
            <w:r>
              <w:t>6.</w:t>
            </w:r>
          </w:p>
        </w:tc>
        <w:tc>
          <w:tcPr>
            <w:tcW w:w="5216" w:type="dxa"/>
            <w:shd w:val="clear" w:color="auto" w:fill="auto"/>
          </w:tcPr>
          <w:p w:rsidR="00E83341" w:rsidRPr="00D968F6" w:rsidRDefault="00E83341" w:rsidP="007F2026">
            <w:pPr>
              <w:tabs>
                <w:tab w:val="left" w:pos="6825"/>
              </w:tabs>
            </w:pPr>
            <w:r w:rsidRPr="00D968F6">
              <w:t>Общая стоимость гарантированного перечня услуг по погребению</w:t>
            </w:r>
          </w:p>
        </w:tc>
        <w:tc>
          <w:tcPr>
            <w:tcW w:w="3714" w:type="dxa"/>
            <w:shd w:val="clear" w:color="auto" w:fill="auto"/>
          </w:tcPr>
          <w:p w:rsidR="00E83341" w:rsidRPr="0030457C" w:rsidRDefault="00E83341" w:rsidP="007F2026">
            <w:pPr>
              <w:tabs>
                <w:tab w:val="left" w:pos="6825"/>
              </w:tabs>
              <w:jc w:val="center"/>
            </w:pPr>
            <w:r>
              <w:t>8 031,23</w:t>
            </w:r>
          </w:p>
        </w:tc>
      </w:tr>
    </w:tbl>
    <w:p w:rsidR="00E83341" w:rsidRDefault="00E83341" w:rsidP="00E83341">
      <w:pPr>
        <w:tabs>
          <w:tab w:val="left" w:pos="6825"/>
        </w:tabs>
      </w:pPr>
    </w:p>
    <w:p w:rsidR="00E83341" w:rsidRDefault="00E83341" w:rsidP="00E83341">
      <w:pPr>
        <w:tabs>
          <w:tab w:val="left" w:pos="6825"/>
        </w:tabs>
      </w:pPr>
    </w:p>
    <w:p w:rsidR="00E83341" w:rsidRDefault="00E83341" w:rsidP="00E83341">
      <w:pPr>
        <w:tabs>
          <w:tab w:val="left" w:pos="6825"/>
        </w:tabs>
      </w:pPr>
    </w:p>
    <w:p w:rsidR="00E83341" w:rsidRDefault="00E83341" w:rsidP="00E83341">
      <w:pPr>
        <w:tabs>
          <w:tab w:val="left" w:pos="6825"/>
        </w:tabs>
      </w:pPr>
      <w:r>
        <w:t xml:space="preserve">Глава                                                                                                            И.Ю. </w:t>
      </w:r>
      <w:proofErr w:type="spellStart"/>
      <w:r>
        <w:t>Кухтин</w:t>
      </w:r>
      <w:proofErr w:type="spellEnd"/>
    </w:p>
    <w:p w:rsidR="00E83341" w:rsidRDefault="00E83341" w:rsidP="00836DB4">
      <w:pPr>
        <w:rPr>
          <w:sz w:val="20"/>
          <w:szCs w:val="20"/>
        </w:rPr>
      </w:pPr>
    </w:p>
    <w:p w:rsidR="00E83341" w:rsidRDefault="00E83341" w:rsidP="00836DB4">
      <w:pPr>
        <w:rPr>
          <w:sz w:val="20"/>
          <w:szCs w:val="20"/>
        </w:rPr>
      </w:pPr>
    </w:p>
    <w:p w:rsidR="00E83341" w:rsidRDefault="00E83341" w:rsidP="00836DB4">
      <w:pPr>
        <w:rPr>
          <w:sz w:val="20"/>
          <w:szCs w:val="20"/>
        </w:rPr>
      </w:pPr>
    </w:p>
    <w:p w:rsidR="00E83341" w:rsidRDefault="00E83341" w:rsidP="00836DB4">
      <w:pPr>
        <w:rPr>
          <w:sz w:val="20"/>
          <w:szCs w:val="20"/>
        </w:rPr>
      </w:pPr>
    </w:p>
    <w:p w:rsidR="00E83341" w:rsidRDefault="00E83341" w:rsidP="00836DB4">
      <w:pPr>
        <w:rPr>
          <w:sz w:val="20"/>
          <w:szCs w:val="20"/>
        </w:rPr>
      </w:pPr>
    </w:p>
    <w:p w:rsidR="00E83341" w:rsidRPr="00D968F6" w:rsidRDefault="00E83341" w:rsidP="00E83341">
      <w:pPr>
        <w:pStyle w:val="1"/>
        <w:keepNext w:val="0"/>
        <w:widowControl w:val="0"/>
        <w:ind w:left="5387"/>
        <w:rPr>
          <w:szCs w:val="28"/>
        </w:rPr>
      </w:pPr>
      <w:r w:rsidRPr="00D968F6">
        <w:rPr>
          <w:szCs w:val="28"/>
        </w:rPr>
        <w:lastRenderedPageBreak/>
        <w:t>ПРИЛОЖЕНИЕ № 1</w:t>
      </w:r>
    </w:p>
    <w:p w:rsidR="00E83341" w:rsidRPr="00D968F6" w:rsidRDefault="00E83341" w:rsidP="00E83341">
      <w:pPr>
        <w:pStyle w:val="1"/>
        <w:keepNext w:val="0"/>
        <w:widowControl w:val="0"/>
        <w:ind w:left="5387"/>
        <w:rPr>
          <w:szCs w:val="28"/>
        </w:rPr>
      </w:pPr>
      <w:r w:rsidRPr="00D968F6">
        <w:rPr>
          <w:szCs w:val="28"/>
        </w:rPr>
        <w:t>к постановлению администрации</w:t>
      </w:r>
    </w:p>
    <w:p w:rsidR="00E83341" w:rsidRDefault="00E83341" w:rsidP="00E83341">
      <w:pPr>
        <w:pStyle w:val="1"/>
        <w:keepNext w:val="0"/>
        <w:widowControl w:val="0"/>
        <w:ind w:left="5387"/>
        <w:rPr>
          <w:szCs w:val="28"/>
        </w:rPr>
      </w:pPr>
      <w:proofErr w:type="spellStart"/>
      <w:r>
        <w:rPr>
          <w:szCs w:val="28"/>
        </w:rPr>
        <w:t>Мочищенского</w:t>
      </w:r>
      <w:proofErr w:type="spellEnd"/>
      <w:r>
        <w:rPr>
          <w:szCs w:val="28"/>
        </w:rPr>
        <w:t xml:space="preserve"> сельсовета</w:t>
      </w:r>
    </w:p>
    <w:p w:rsidR="00E83341" w:rsidRPr="00D968F6" w:rsidRDefault="00E83341" w:rsidP="00E83341">
      <w:pPr>
        <w:pStyle w:val="1"/>
        <w:keepNext w:val="0"/>
        <w:widowControl w:val="0"/>
        <w:ind w:left="5387"/>
        <w:rPr>
          <w:szCs w:val="28"/>
        </w:rPr>
      </w:pPr>
      <w:r w:rsidRPr="00D968F6">
        <w:rPr>
          <w:szCs w:val="28"/>
        </w:rPr>
        <w:t>Новосибирского района</w:t>
      </w:r>
    </w:p>
    <w:p w:rsidR="00E83341" w:rsidRPr="00D968F6" w:rsidRDefault="00E83341" w:rsidP="00E83341">
      <w:pPr>
        <w:widowControl w:val="0"/>
        <w:ind w:left="5387"/>
      </w:pPr>
      <w:r w:rsidRPr="00D968F6">
        <w:t>Новосибирской области</w:t>
      </w:r>
    </w:p>
    <w:p w:rsidR="00E83341" w:rsidRDefault="00E83341" w:rsidP="00E83341">
      <w:pPr>
        <w:widowControl w:val="0"/>
        <w:ind w:left="5387"/>
      </w:pPr>
      <w:r w:rsidRPr="00D968F6">
        <w:t xml:space="preserve">от </w:t>
      </w:r>
      <w:r>
        <w:t>«25» января 2021</w:t>
      </w:r>
      <w:r w:rsidRPr="00D968F6">
        <w:t xml:space="preserve"> </w:t>
      </w:r>
      <w:proofErr w:type="gramStart"/>
      <w:r w:rsidRPr="00D968F6">
        <w:t xml:space="preserve">№ </w:t>
      </w:r>
      <w:r>
        <w:t xml:space="preserve"> 17</w:t>
      </w:r>
      <w:proofErr w:type="gramEnd"/>
    </w:p>
    <w:p w:rsidR="00E83341" w:rsidRPr="005135E3" w:rsidRDefault="00E83341" w:rsidP="00E83341">
      <w:pPr>
        <w:widowControl w:val="0"/>
        <w:ind w:left="5387"/>
        <w:rPr>
          <w:rFonts w:eastAsia="Calibri"/>
        </w:rPr>
      </w:pPr>
      <w:r w:rsidRPr="005135E3">
        <w:rPr>
          <w:rFonts w:eastAsia="Calibri"/>
        </w:rPr>
        <w:t>СОГЛАСОВАНО:</w:t>
      </w:r>
    </w:p>
    <w:p w:rsidR="00E83341" w:rsidRPr="005135E3" w:rsidRDefault="00E83341" w:rsidP="00E83341">
      <w:pPr>
        <w:widowControl w:val="0"/>
        <w:ind w:left="5387"/>
        <w:rPr>
          <w:rFonts w:eastAsia="Calibri"/>
        </w:rPr>
      </w:pPr>
      <w:r w:rsidRPr="005135E3">
        <w:rPr>
          <w:rFonts w:eastAsia="Calibri"/>
        </w:rPr>
        <w:t>Руководитель департамента по тарифам Новосибирской области</w:t>
      </w:r>
    </w:p>
    <w:p w:rsidR="00E83341" w:rsidRPr="005135E3" w:rsidRDefault="00E83341" w:rsidP="00E83341">
      <w:pPr>
        <w:widowControl w:val="0"/>
        <w:ind w:left="5387"/>
        <w:rPr>
          <w:rFonts w:eastAsia="Calibri"/>
        </w:rPr>
      </w:pPr>
      <w:r w:rsidRPr="005135E3">
        <w:rPr>
          <w:rFonts w:eastAsia="Calibri"/>
        </w:rPr>
        <w:t>__________________</w:t>
      </w:r>
      <w:proofErr w:type="spellStart"/>
      <w:r w:rsidRPr="005135E3">
        <w:rPr>
          <w:rFonts w:eastAsia="Calibri"/>
        </w:rPr>
        <w:t>Г.Р.Асмодьяров</w:t>
      </w:r>
      <w:proofErr w:type="spellEnd"/>
    </w:p>
    <w:p w:rsidR="00E83341" w:rsidRDefault="00E83341" w:rsidP="00E83341">
      <w:pPr>
        <w:framePr w:hSpace="180" w:wrap="around" w:vAnchor="text" w:hAnchor="page" w:x="6376" w:y="-3213"/>
        <w:tabs>
          <w:tab w:val="left" w:pos="6825"/>
        </w:tabs>
      </w:pPr>
    </w:p>
    <w:p w:rsidR="00E83341" w:rsidRPr="00D968F6" w:rsidRDefault="00E83341" w:rsidP="00E83341">
      <w:pPr>
        <w:widowControl w:val="0"/>
        <w:ind w:left="5387"/>
      </w:pPr>
      <w:r w:rsidRPr="005135E3">
        <w:rPr>
          <w:rFonts w:eastAsia="Calibri"/>
        </w:rPr>
        <w:t>«___» __________________________</w:t>
      </w:r>
    </w:p>
    <w:p w:rsidR="00E83341" w:rsidRPr="00D968F6" w:rsidRDefault="00E83341" w:rsidP="00E83341">
      <w:pPr>
        <w:widowControl w:val="0"/>
        <w:ind w:left="5387"/>
      </w:pPr>
    </w:p>
    <w:p w:rsidR="00E83341" w:rsidRDefault="00E83341" w:rsidP="00E83341">
      <w:pPr>
        <w:pStyle w:val="1"/>
        <w:keepNext w:val="0"/>
        <w:widowControl w:val="0"/>
        <w:rPr>
          <w:szCs w:val="28"/>
        </w:rPr>
      </w:pPr>
    </w:p>
    <w:p w:rsidR="00E83341" w:rsidRPr="006A7663" w:rsidRDefault="00E83341" w:rsidP="00E83341">
      <w:pPr>
        <w:widowControl w:val="0"/>
        <w:tabs>
          <w:tab w:val="left" w:pos="2925"/>
        </w:tabs>
        <w:jc w:val="center"/>
        <w:rPr>
          <w:b/>
        </w:rPr>
      </w:pPr>
      <w:r w:rsidRPr="006A7663">
        <w:rPr>
          <w:b/>
        </w:rPr>
        <w:t>СТОИМОСТЬ УСЛУГ,</w:t>
      </w:r>
    </w:p>
    <w:p w:rsidR="00E83341" w:rsidRPr="00D968F6" w:rsidRDefault="00E83341" w:rsidP="00E83341">
      <w:pPr>
        <w:widowControl w:val="0"/>
        <w:tabs>
          <w:tab w:val="left" w:pos="2925"/>
        </w:tabs>
        <w:jc w:val="center"/>
        <w:rPr>
          <w:b/>
        </w:rPr>
      </w:pPr>
      <w:r w:rsidRPr="00D968F6">
        <w:rPr>
          <w:b/>
        </w:rPr>
        <w:t xml:space="preserve">предоставляемых согласно гарантированному перечню услуг </w:t>
      </w:r>
    </w:p>
    <w:p w:rsidR="00E83341" w:rsidRDefault="00E83341" w:rsidP="00E83341">
      <w:pPr>
        <w:widowControl w:val="0"/>
        <w:tabs>
          <w:tab w:val="left" w:pos="2925"/>
        </w:tabs>
        <w:jc w:val="center"/>
        <w:rPr>
          <w:b/>
        </w:rPr>
      </w:pPr>
      <w:r w:rsidRPr="00D968F6">
        <w:rPr>
          <w:b/>
        </w:rPr>
        <w:t xml:space="preserve">по погребению, в том числе для реабилитированных </w:t>
      </w:r>
      <w:r>
        <w:rPr>
          <w:b/>
        </w:rPr>
        <w:t xml:space="preserve">на территории </w:t>
      </w:r>
      <w:proofErr w:type="spellStart"/>
      <w:r>
        <w:rPr>
          <w:b/>
        </w:rPr>
        <w:t>Мочищенского</w:t>
      </w:r>
      <w:proofErr w:type="spellEnd"/>
      <w:r>
        <w:rPr>
          <w:b/>
        </w:rPr>
        <w:t xml:space="preserve"> сельсовета</w:t>
      </w:r>
    </w:p>
    <w:p w:rsidR="00E83341" w:rsidRDefault="00E83341" w:rsidP="00E83341">
      <w:pPr>
        <w:widowControl w:val="0"/>
        <w:tabs>
          <w:tab w:val="left" w:pos="2925"/>
        </w:tabs>
        <w:jc w:val="center"/>
        <w:rPr>
          <w:b/>
        </w:rPr>
      </w:pPr>
      <w:r>
        <w:rPr>
          <w:b/>
        </w:rPr>
        <w:t>Новосибирского района Новосибирской области</w:t>
      </w:r>
    </w:p>
    <w:p w:rsidR="00E83341" w:rsidRPr="006A7663" w:rsidRDefault="00E83341" w:rsidP="00E83341">
      <w:pPr>
        <w:tabs>
          <w:tab w:val="left" w:pos="2925"/>
        </w:tabs>
        <w:jc w:val="center"/>
        <w:rPr>
          <w:b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791"/>
        <w:gridCol w:w="4281"/>
      </w:tblGrid>
      <w:tr w:rsidR="00E83341" w:rsidRPr="006A7663" w:rsidTr="007F2026">
        <w:trPr>
          <w:trHeight w:val="1779"/>
        </w:trPr>
        <w:tc>
          <w:tcPr>
            <w:tcW w:w="851" w:type="dxa"/>
          </w:tcPr>
          <w:p w:rsidR="00E83341" w:rsidRPr="006A7663" w:rsidRDefault="00E83341" w:rsidP="007F2026">
            <w:pPr>
              <w:tabs>
                <w:tab w:val="left" w:pos="6825"/>
              </w:tabs>
              <w:jc w:val="center"/>
            </w:pPr>
            <w:r w:rsidRPr="006A7663">
              <w:t>№</w:t>
            </w:r>
          </w:p>
          <w:p w:rsidR="00E83341" w:rsidRPr="006A7663" w:rsidRDefault="00E83341" w:rsidP="007F2026">
            <w:pPr>
              <w:tabs>
                <w:tab w:val="left" w:pos="6825"/>
              </w:tabs>
              <w:jc w:val="center"/>
            </w:pPr>
            <w:r w:rsidRPr="006A7663">
              <w:t>п/п</w:t>
            </w:r>
          </w:p>
        </w:tc>
        <w:tc>
          <w:tcPr>
            <w:tcW w:w="4791" w:type="dxa"/>
          </w:tcPr>
          <w:p w:rsidR="00E83341" w:rsidRPr="006A7663" w:rsidRDefault="00E83341" w:rsidP="007F2026">
            <w:pPr>
              <w:tabs>
                <w:tab w:val="left" w:pos="6825"/>
              </w:tabs>
              <w:jc w:val="center"/>
            </w:pPr>
            <w:r w:rsidRPr="006A7663">
              <w:t>Наименование услуг</w:t>
            </w:r>
          </w:p>
        </w:tc>
        <w:tc>
          <w:tcPr>
            <w:tcW w:w="4281" w:type="dxa"/>
          </w:tcPr>
          <w:p w:rsidR="00E83341" w:rsidRPr="00A80404" w:rsidRDefault="00E83341" w:rsidP="007F2026">
            <w:pPr>
              <w:tabs>
                <w:tab w:val="left" w:pos="6825"/>
              </w:tabs>
              <w:jc w:val="center"/>
            </w:pPr>
            <w:r w:rsidRPr="006A7663">
              <w:t>Стоимость услуг по погребению</w:t>
            </w:r>
            <w:r>
              <w:t xml:space="preserve"> п</w:t>
            </w:r>
            <w:r w:rsidRPr="006A7663">
              <w:t>утем предания тела (останков) умершего земле (налогом на добавленную стоимость не облагается), руб.</w:t>
            </w:r>
          </w:p>
        </w:tc>
      </w:tr>
      <w:tr w:rsidR="00E83341" w:rsidRPr="006A7663" w:rsidTr="007F2026">
        <w:trPr>
          <w:trHeight w:val="1109"/>
        </w:trPr>
        <w:tc>
          <w:tcPr>
            <w:tcW w:w="851" w:type="dxa"/>
          </w:tcPr>
          <w:p w:rsidR="00E83341" w:rsidRPr="006A7663" w:rsidRDefault="00E83341" w:rsidP="007F2026">
            <w:pPr>
              <w:tabs>
                <w:tab w:val="left" w:pos="6825"/>
              </w:tabs>
            </w:pPr>
            <w:r w:rsidRPr="006A7663">
              <w:t>1.</w:t>
            </w:r>
          </w:p>
        </w:tc>
        <w:tc>
          <w:tcPr>
            <w:tcW w:w="4791" w:type="dxa"/>
          </w:tcPr>
          <w:p w:rsidR="00E83341" w:rsidRPr="006A7663" w:rsidRDefault="00E83341" w:rsidP="007F2026">
            <w:pPr>
              <w:tabs>
                <w:tab w:val="left" w:pos="6825"/>
              </w:tabs>
            </w:pPr>
            <w:r w:rsidRPr="006A7663">
              <w:t>Оформление документов, необходимых для погребения</w:t>
            </w:r>
          </w:p>
        </w:tc>
        <w:tc>
          <w:tcPr>
            <w:tcW w:w="4281" w:type="dxa"/>
          </w:tcPr>
          <w:p w:rsidR="00E83341" w:rsidRPr="006A7663" w:rsidRDefault="00E83341" w:rsidP="007F2026">
            <w:pPr>
              <w:tabs>
                <w:tab w:val="left" w:pos="6825"/>
              </w:tabs>
              <w:jc w:val="center"/>
            </w:pPr>
            <w:r>
              <w:t>289,24</w:t>
            </w:r>
          </w:p>
        </w:tc>
      </w:tr>
      <w:tr w:rsidR="00E83341" w:rsidRPr="006A7663" w:rsidTr="007F2026">
        <w:trPr>
          <w:trHeight w:val="1386"/>
        </w:trPr>
        <w:tc>
          <w:tcPr>
            <w:tcW w:w="851" w:type="dxa"/>
          </w:tcPr>
          <w:p w:rsidR="00E83341" w:rsidRPr="006A7663" w:rsidRDefault="00E83341" w:rsidP="007F2026">
            <w:pPr>
              <w:tabs>
                <w:tab w:val="left" w:pos="6825"/>
              </w:tabs>
            </w:pPr>
            <w:r w:rsidRPr="006A7663">
              <w:t>2.</w:t>
            </w:r>
          </w:p>
        </w:tc>
        <w:tc>
          <w:tcPr>
            <w:tcW w:w="4791" w:type="dxa"/>
          </w:tcPr>
          <w:p w:rsidR="00E83341" w:rsidRPr="006A7663" w:rsidRDefault="00E83341" w:rsidP="007F2026">
            <w:pPr>
              <w:tabs>
                <w:tab w:val="left" w:pos="6825"/>
              </w:tabs>
            </w:pPr>
            <w:r w:rsidRPr="006A7663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281" w:type="dxa"/>
          </w:tcPr>
          <w:p w:rsidR="00E83341" w:rsidRPr="006A7663" w:rsidRDefault="00E83341" w:rsidP="007F2026">
            <w:pPr>
              <w:tabs>
                <w:tab w:val="left" w:pos="6825"/>
              </w:tabs>
              <w:jc w:val="center"/>
            </w:pPr>
            <w:r>
              <w:t>2 821,33</w:t>
            </w:r>
          </w:p>
        </w:tc>
      </w:tr>
      <w:tr w:rsidR="00E83341" w:rsidRPr="006A7663" w:rsidTr="007F2026">
        <w:trPr>
          <w:trHeight w:val="210"/>
        </w:trPr>
        <w:tc>
          <w:tcPr>
            <w:tcW w:w="851" w:type="dxa"/>
          </w:tcPr>
          <w:p w:rsidR="00E83341" w:rsidRPr="006A7663" w:rsidRDefault="00E83341" w:rsidP="007F2026">
            <w:pPr>
              <w:tabs>
                <w:tab w:val="left" w:pos="6825"/>
              </w:tabs>
            </w:pPr>
            <w:r w:rsidRPr="006A7663">
              <w:t>3.</w:t>
            </w:r>
          </w:p>
        </w:tc>
        <w:tc>
          <w:tcPr>
            <w:tcW w:w="4791" w:type="dxa"/>
          </w:tcPr>
          <w:p w:rsidR="00E83341" w:rsidRPr="006A7663" w:rsidRDefault="00E83341" w:rsidP="007F2026">
            <w:pPr>
              <w:tabs>
                <w:tab w:val="left" w:pos="6825"/>
              </w:tabs>
            </w:pPr>
            <w:r w:rsidRPr="006A7663">
              <w:t>Перевозка тела (останков) умершего на кладбище</w:t>
            </w:r>
          </w:p>
        </w:tc>
        <w:tc>
          <w:tcPr>
            <w:tcW w:w="4281" w:type="dxa"/>
          </w:tcPr>
          <w:p w:rsidR="00E83341" w:rsidRPr="006A7663" w:rsidRDefault="00E83341" w:rsidP="007F2026">
            <w:pPr>
              <w:tabs>
                <w:tab w:val="left" w:pos="6825"/>
              </w:tabs>
              <w:jc w:val="center"/>
            </w:pPr>
            <w:r>
              <w:t>1 549,79</w:t>
            </w:r>
          </w:p>
        </w:tc>
      </w:tr>
      <w:tr w:rsidR="00E83341" w:rsidRPr="006A7663" w:rsidTr="007F2026">
        <w:trPr>
          <w:trHeight w:val="210"/>
        </w:trPr>
        <w:tc>
          <w:tcPr>
            <w:tcW w:w="851" w:type="dxa"/>
          </w:tcPr>
          <w:p w:rsidR="00E83341" w:rsidRPr="006A7663" w:rsidRDefault="00E83341" w:rsidP="007F2026">
            <w:pPr>
              <w:tabs>
                <w:tab w:val="left" w:pos="6825"/>
              </w:tabs>
            </w:pPr>
            <w:r w:rsidRPr="006A7663">
              <w:t>4.</w:t>
            </w:r>
          </w:p>
        </w:tc>
        <w:tc>
          <w:tcPr>
            <w:tcW w:w="4791" w:type="dxa"/>
          </w:tcPr>
          <w:p w:rsidR="00E83341" w:rsidRPr="006A7663" w:rsidRDefault="00E83341" w:rsidP="007F2026">
            <w:pPr>
              <w:tabs>
                <w:tab w:val="left" w:pos="6825"/>
              </w:tabs>
            </w:pPr>
            <w:r w:rsidRPr="006A7663">
              <w:t>Погребение</w:t>
            </w:r>
            <w:r>
              <w:t>, в. т. ч.</w:t>
            </w:r>
          </w:p>
        </w:tc>
        <w:tc>
          <w:tcPr>
            <w:tcW w:w="4281" w:type="dxa"/>
          </w:tcPr>
          <w:p w:rsidR="00E83341" w:rsidRPr="006A7663" w:rsidRDefault="00E83341" w:rsidP="007F2026">
            <w:pPr>
              <w:tabs>
                <w:tab w:val="left" w:pos="6825"/>
              </w:tabs>
              <w:jc w:val="center"/>
            </w:pPr>
            <w:r>
              <w:t>3 191,89</w:t>
            </w:r>
          </w:p>
        </w:tc>
      </w:tr>
      <w:tr w:rsidR="00E83341" w:rsidRPr="006A7663" w:rsidTr="007F2026">
        <w:trPr>
          <w:trHeight w:val="210"/>
        </w:trPr>
        <w:tc>
          <w:tcPr>
            <w:tcW w:w="851" w:type="dxa"/>
          </w:tcPr>
          <w:p w:rsidR="00E83341" w:rsidRPr="006A7663" w:rsidRDefault="00E83341" w:rsidP="007F2026">
            <w:pPr>
              <w:tabs>
                <w:tab w:val="left" w:pos="6825"/>
              </w:tabs>
            </w:pPr>
            <w:r>
              <w:t>4.1.</w:t>
            </w:r>
          </w:p>
        </w:tc>
        <w:tc>
          <w:tcPr>
            <w:tcW w:w="4791" w:type="dxa"/>
          </w:tcPr>
          <w:p w:rsidR="00E83341" w:rsidRPr="006A7663" w:rsidRDefault="00E83341" w:rsidP="007F2026">
            <w:pPr>
              <w:tabs>
                <w:tab w:val="left" w:pos="6825"/>
              </w:tabs>
            </w:pPr>
            <w:r>
              <w:t>Стоимость рытья стандартной могилы</w:t>
            </w:r>
          </w:p>
        </w:tc>
        <w:tc>
          <w:tcPr>
            <w:tcW w:w="4281" w:type="dxa"/>
          </w:tcPr>
          <w:p w:rsidR="00E83341" w:rsidRDefault="00E83341" w:rsidP="007F2026">
            <w:pPr>
              <w:tabs>
                <w:tab w:val="left" w:pos="6825"/>
              </w:tabs>
              <w:jc w:val="center"/>
            </w:pPr>
            <w:r>
              <w:t>2205,79</w:t>
            </w:r>
          </w:p>
        </w:tc>
      </w:tr>
      <w:tr w:rsidR="00E83341" w:rsidRPr="006A7663" w:rsidTr="007F2026">
        <w:trPr>
          <w:trHeight w:val="210"/>
        </w:trPr>
        <w:tc>
          <w:tcPr>
            <w:tcW w:w="851" w:type="dxa"/>
          </w:tcPr>
          <w:p w:rsidR="00E83341" w:rsidRDefault="00E83341" w:rsidP="007F2026">
            <w:pPr>
              <w:tabs>
                <w:tab w:val="left" w:pos="6825"/>
              </w:tabs>
            </w:pPr>
            <w:r>
              <w:t>4.2.</w:t>
            </w:r>
          </w:p>
        </w:tc>
        <w:tc>
          <w:tcPr>
            <w:tcW w:w="4791" w:type="dxa"/>
          </w:tcPr>
          <w:p w:rsidR="00E83341" w:rsidRDefault="00E83341" w:rsidP="007F2026">
            <w:pPr>
              <w:tabs>
                <w:tab w:val="left" w:pos="6825"/>
              </w:tabs>
            </w:pPr>
            <w:r>
              <w:t>Кремация с последующей выдачей урны с прахом</w:t>
            </w:r>
          </w:p>
        </w:tc>
        <w:tc>
          <w:tcPr>
            <w:tcW w:w="4281" w:type="dxa"/>
          </w:tcPr>
          <w:p w:rsidR="00E83341" w:rsidRDefault="00E83341" w:rsidP="007F2026">
            <w:pPr>
              <w:tabs>
                <w:tab w:val="left" w:pos="6825"/>
              </w:tabs>
              <w:jc w:val="center"/>
            </w:pPr>
          </w:p>
        </w:tc>
      </w:tr>
      <w:tr w:rsidR="00E83341" w:rsidRPr="008B3022" w:rsidTr="007F2026">
        <w:trPr>
          <w:trHeight w:val="210"/>
        </w:trPr>
        <w:tc>
          <w:tcPr>
            <w:tcW w:w="851" w:type="dxa"/>
          </w:tcPr>
          <w:p w:rsidR="00E83341" w:rsidRPr="006A7663" w:rsidRDefault="00E83341" w:rsidP="007F2026">
            <w:pPr>
              <w:tabs>
                <w:tab w:val="left" w:pos="6825"/>
              </w:tabs>
            </w:pPr>
            <w:r>
              <w:t>5.</w:t>
            </w:r>
          </w:p>
        </w:tc>
        <w:tc>
          <w:tcPr>
            <w:tcW w:w="4791" w:type="dxa"/>
          </w:tcPr>
          <w:p w:rsidR="00E83341" w:rsidRPr="006A7663" w:rsidRDefault="00E83341" w:rsidP="007F2026">
            <w:pPr>
              <w:tabs>
                <w:tab w:val="left" w:pos="6825"/>
              </w:tabs>
            </w:pPr>
            <w:r w:rsidRPr="006A7663">
              <w:t>Общая стоимость гарантированного перечня услуг по погребению</w:t>
            </w:r>
          </w:p>
        </w:tc>
        <w:tc>
          <w:tcPr>
            <w:tcW w:w="4281" w:type="dxa"/>
          </w:tcPr>
          <w:p w:rsidR="00E83341" w:rsidRPr="00571F41" w:rsidRDefault="00E83341" w:rsidP="007F2026">
            <w:pPr>
              <w:tabs>
                <w:tab w:val="left" w:pos="6825"/>
              </w:tabs>
              <w:jc w:val="center"/>
            </w:pPr>
            <w:r>
              <w:t>7852,25</w:t>
            </w:r>
          </w:p>
        </w:tc>
      </w:tr>
    </w:tbl>
    <w:p w:rsidR="00E83341" w:rsidRDefault="00E83341" w:rsidP="00E83341">
      <w:pPr>
        <w:widowControl w:val="0"/>
        <w:tabs>
          <w:tab w:val="left" w:pos="6825"/>
        </w:tabs>
      </w:pPr>
    </w:p>
    <w:p w:rsidR="00E83341" w:rsidRDefault="00E83341" w:rsidP="00E83341">
      <w:pPr>
        <w:widowControl w:val="0"/>
        <w:tabs>
          <w:tab w:val="left" w:pos="6825"/>
        </w:tabs>
      </w:pPr>
      <w:r>
        <w:t xml:space="preserve">Глава                                                                                                           И.Ю. </w:t>
      </w:r>
      <w:proofErr w:type="spellStart"/>
      <w:r>
        <w:t>Кухтин</w:t>
      </w:r>
      <w:proofErr w:type="spellEnd"/>
    </w:p>
    <w:p w:rsidR="00E83341" w:rsidRPr="00836DB4" w:rsidRDefault="00E83341" w:rsidP="00836DB4">
      <w:pPr>
        <w:rPr>
          <w:sz w:val="20"/>
          <w:szCs w:val="20"/>
        </w:rPr>
      </w:pPr>
    </w:p>
    <w:sectPr w:rsidR="00E83341" w:rsidRPr="00836DB4" w:rsidSect="00106112">
      <w:pgSz w:w="11907" w:h="16839" w:code="9"/>
      <w:pgMar w:top="1134" w:right="567" w:bottom="567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94227"/>
    <w:rsid w:val="0004083C"/>
    <w:rsid w:val="000F5E40"/>
    <w:rsid w:val="00106112"/>
    <w:rsid w:val="001F4FB6"/>
    <w:rsid w:val="00223C1D"/>
    <w:rsid w:val="00536095"/>
    <w:rsid w:val="006435FB"/>
    <w:rsid w:val="006D0DBE"/>
    <w:rsid w:val="00836DB4"/>
    <w:rsid w:val="008E0FE0"/>
    <w:rsid w:val="00AC1786"/>
    <w:rsid w:val="00B5245D"/>
    <w:rsid w:val="00C11CDA"/>
    <w:rsid w:val="00E83341"/>
    <w:rsid w:val="00F9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93DE"/>
  <w15:docId w15:val="{D14B95FC-D551-4DEC-8F8E-64AE6B29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22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83341"/>
    <w:pPr>
      <w:keepNext/>
      <w:outlineLvl w:val="0"/>
    </w:pPr>
    <w:rPr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2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22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334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Мазалевская Олеся Анатольевна</cp:lastModifiedBy>
  <cp:revision>3</cp:revision>
  <cp:lastPrinted>2019-07-29T03:09:00Z</cp:lastPrinted>
  <dcterms:created xsi:type="dcterms:W3CDTF">2021-01-25T07:40:00Z</dcterms:created>
  <dcterms:modified xsi:type="dcterms:W3CDTF">2021-03-29T08:24:00Z</dcterms:modified>
</cp:coreProperties>
</file>