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325" w:rsidRPr="00E60D55" w:rsidRDefault="00687325" w:rsidP="00687325">
      <w:pPr>
        <w:spacing w:after="0" w:line="240" w:lineRule="auto"/>
        <w:jc w:val="center"/>
        <w:rPr>
          <w:b/>
          <w:sz w:val="28"/>
          <w:szCs w:val="28"/>
        </w:rPr>
      </w:pPr>
      <w:r w:rsidRPr="00E60D55">
        <w:rPr>
          <w:b/>
          <w:sz w:val="28"/>
          <w:szCs w:val="28"/>
        </w:rPr>
        <w:t>Оспаривание кадастровой стоимости в Новосибирском регионе: итоги за 2016 год</w:t>
      </w:r>
    </w:p>
    <w:p w:rsidR="00687325" w:rsidRPr="00E60D55" w:rsidRDefault="00687325" w:rsidP="00687325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687325" w:rsidRDefault="00687325" w:rsidP="00687325">
      <w:pPr>
        <w:spacing w:after="0" w:line="240" w:lineRule="auto"/>
        <w:ind w:firstLine="709"/>
        <w:jc w:val="both"/>
        <w:rPr>
          <w:sz w:val="24"/>
          <w:szCs w:val="24"/>
        </w:rPr>
      </w:pPr>
      <w:r w:rsidRPr="00E60D55">
        <w:rPr>
          <w:sz w:val="24"/>
          <w:szCs w:val="24"/>
        </w:rPr>
        <w:t>Возможность оспаривания кадастровой стоимости объекта недвижимости физическими и юридическими лицами предусмотрена законодательством*. В Новосибирской области работает специальная Комиссия по рассмотрению споров о результатах определения кадастровой стоимости**.</w:t>
      </w:r>
    </w:p>
    <w:p w:rsidR="00687325" w:rsidRPr="00E60D55" w:rsidRDefault="00687325" w:rsidP="0068732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87325" w:rsidRDefault="00687325" w:rsidP="00687325">
      <w:pPr>
        <w:spacing w:after="0" w:line="240" w:lineRule="auto"/>
        <w:ind w:firstLine="709"/>
        <w:jc w:val="both"/>
        <w:rPr>
          <w:sz w:val="24"/>
          <w:szCs w:val="24"/>
        </w:rPr>
      </w:pPr>
      <w:r w:rsidRPr="00E60D55">
        <w:rPr>
          <w:rFonts w:cs="Times New Roman"/>
          <w:sz w:val="24"/>
          <w:szCs w:val="24"/>
        </w:rPr>
        <w:t xml:space="preserve">С документами, регламентирующими порядок работы Комиссии, можно ознакомиться на официальном сайте </w:t>
      </w:r>
      <w:hyperlink r:id="rId8" w:history="1">
        <w:r w:rsidRPr="00E60D55">
          <w:rPr>
            <w:rStyle w:val="a9"/>
            <w:rFonts w:cs="Times New Roman"/>
            <w:sz w:val="24"/>
            <w:szCs w:val="24"/>
          </w:rPr>
          <w:t>Росреестра</w:t>
        </w:r>
      </w:hyperlink>
      <w:r w:rsidRPr="00E60D55">
        <w:rPr>
          <w:rFonts w:cs="Times New Roman"/>
          <w:sz w:val="24"/>
          <w:szCs w:val="24"/>
        </w:rPr>
        <w:t xml:space="preserve"> в разделе «</w:t>
      </w:r>
      <w:hyperlink r:id="rId9" w:history="1">
        <w:r w:rsidRPr="00E60D55">
          <w:rPr>
            <w:rStyle w:val="a9"/>
            <w:rFonts w:cs="Times New Roman"/>
            <w:sz w:val="24"/>
            <w:szCs w:val="24"/>
          </w:rPr>
          <w:t>Рассмотрение споров о результатах определения кадастровой стоимости».</w:t>
        </w:r>
      </w:hyperlink>
    </w:p>
    <w:p w:rsidR="00687325" w:rsidRPr="00E60D55" w:rsidRDefault="00687325" w:rsidP="00687325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687325" w:rsidRDefault="00687325" w:rsidP="00687325">
      <w:pPr>
        <w:pStyle w:val="aa"/>
        <w:spacing w:line="240" w:lineRule="auto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60D55">
        <w:rPr>
          <w:rFonts w:eastAsia="Times New Roman" w:cs="Times New Roman"/>
          <w:sz w:val="24"/>
          <w:szCs w:val="24"/>
          <w:lang w:eastAsia="ru-RU"/>
        </w:rPr>
        <w:tab/>
        <w:t>Физические лица могут обратиться в суд без предварительного обращения в Комиссию путем подачи искового заявления и необходимых документов.</w:t>
      </w:r>
    </w:p>
    <w:p w:rsidR="00687325" w:rsidRPr="00E60D55" w:rsidRDefault="00687325" w:rsidP="00687325">
      <w:pPr>
        <w:pStyle w:val="aa"/>
        <w:spacing w:line="240" w:lineRule="auto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87325" w:rsidRDefault="00687325" w:rsidP="00687325">
      <w:pPr>
        <w:pStyle w:val="aa"/>
        <w:spacing w:line="240" w:lineRule="auto"/>
        <w:ind w:left="0"/>
        <w:jc w:val="both"/>
        <w:rPr>
          <w:sz w:val="24"/>
          <w:szCs w:val="24"/>
        </w:rPr>
      </w:pPr>
      <w:r w:rsidRPr="00E60D55">
        <w:rPr>
          <w:rFonts w:eastAsia="Times New Roman" w:cs="Times New Roman"/>
          <w:sz w:val="24"/>
          <w:szCs w:val="24"/>
          <w:lang w:eastAsia="ru-RU"/>
        </w:rPr>
        <w:tab/>
      </w:r>
      <w:r w:rsidRPr="00E60D55">
        <w:rPr>
          <w:bCs/>
          <w:sz w:val="24"/>
          <w:szCs w:val="24"/>
        </w:rPr>
        <w:t>В 2016 году в Комиссию поступило 323 заявления, что на 31,6 % меньше по сравнению с 2015 годом. П</w:t>
      </w:r>
      <w:r w:rsidRPr="00E60D55">
        <w:rPr>
          <w:sz w:val="24"/>
          <w:szCs w:val="24"/>
        </w:rPr>
        <w:t>роведено 27 заседаний Комиссии, принято 154 решения по 212</w:t>
      </w:r>
      <w:r w:rsidRPr="00E60D55">
        <w:rPr>
          <w:color w:val="FF0000"/>
          <w:sz w:val="24"/>
          <w:szCs w:val="24"/>
        </w:rPr>
        <w:t xml:space="preserve"> </w:t>
      </w:r>
      <w:r w:rsidRPr="00E60D55">
        <w:rPr>
          <w:sz w:val="24"/>
          <w:szCs w:val="24"/>
        </w:rPr>
        <w:t xml:space="preserve">объектам недвижимости, из них: – 93 решения в пользу заявителей (60,4%) по 130 объектам; – 61 решение </w:t>
      </w:r>
      <w:r w:rsidRPr="00E60D55">
        <w:rPr>
          <w:color w:val="000000"/>
          <w:sz w:val="24"/>
          <w:szCs w:val="24"/>
        </w:rPr>
        <w:t xml:space="preserve">об отклонении заявлений (39,6%) в отношении </w:t>
      </w:r>
      <w:r w:rsidRPr="00E60D55">
        <w:rPr>
          <w:sz w:val="24"/>
          <w:szCs w:val="24"/>
        </w:rPr>
        <w:t>82</w:t>
      </w:r>
      <w:r w:rsidRPr="00E60D55">
        <w:rPr>
          <w:color w:val="FF0000"/>
          <w:sz w:val="24"/>
          <w:szCs w:val="24"/>
        </w:rPr>
        <w:t xml:space="preserve"> </w:t>
      </w:r>
      <w:r w:rsidRPr="00E60D55">
        <w:rPr>
          <w:color w:val="000000"/>
          <w:sz w:val="24"/>
          <w:szCs w:val="24"/>
        </w:rPr>
        <w:t>объектов</w:t>
      </w:r>
      <w:r w:rsidRPr="00E60D55">
        <w:rPr>
          <w:sz w:val="24"/>
          <w:szCs w:val="24"/>
        </w:rPr>
        <w:t xml:space="preserve">. </w:t>
      </w:r>
    </w:p>
    <w:p w:rsidR="00687325" w:rsidRPr="00E60D55" w:rsidRDefault="00687325" w:rsidP="00687325">
      <w:pPr>
        <w:pStyle w:val="aa"/>
        <w:spacing w:line="240" w:lineRule="auto"/>
        <w:ind w:left="0"/>
        <w:jc w:val="both"/>
        <w:rPr>
          <w:sz w:val="24"/>
          <w:szCs w:val="24"/>
        </w:rPr>
      </w:pPr>
    </w:p>
    <w:p w:rsidR="00687325" w:rsidRDefault="00687325" w:rsidP="00687325">
      <w:pPr>
        <w:pStyle w:val="aa"/>
        <w:spacing w:line="240" w:lineRule="auto"/>
        <w:ind w:left="0"/>
        <w:jc w:val="both"/>
        <w:rPr>
          <w:sz w:val="24"/>
          <w:szCs w:val="24"/>
        </w:rPr>
      </w:pPr>
      <w:r w:rsidRPr="00E60D55">
        <w:rPr>
          <w:sz w:val="24"/>
          <w:szCs w:val="24"/>
        </w:rPr>
        <w:tab/>
        <w:t>Как правило, основанием для отклонения заявлений является несоответствие отчетов об определении рыночной стоимости законодательству об оценочной деятельности и (или) федеральным стандартам оценки.</w:t>
      </w:r>
    </w:p>
    <w:p w:rsidR="00687325" w:rsidRPr="00E60D55" w:rsidRDefault="00687325" w:rsidP="00687325">
      <w:pPr>
        <w:pStyle w:val="aa"/>
        <w:spacing w:line="240" w:lineRule="auto"/>
        <w:ind w:left="0"/>
        <w:jc w:val="both"/>
        <w:rPr>
          <w:sz w:val="24"/>
          <w:szCs w:val="24"/>
        </w:rPr>
      </w:pPr>
    </w:p>
    <w:p w:rsidR="00687325" w:rsidRPr="00E60D55" w:rsidRDefault="00687325" w:rsidP="00687325">
      <w:pPr>
        <w:pStyle w:val="aa"/>
        <w:spacing w:after="0" w:line="240" w:lineRule="auto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60D55">
        <w:rPr>
          <w:sz w:val="24"/>
          <w:szCs w:val="24"/>
        </w:rPr>
        <w:tab/>
      </w:r>
      <w:r w:rsidRPr="00E60D55">
        <w:rPr>
          <w:rFonts w:cs="Times New Roman"/>
          <w:sz w:val="24"/>
          <w:szCs w:val="24"/>
        </w:rPr>
        <w:t xml:space="preserve">В 2016 году продолжалось ранее начавшееся снижение количества заявлений, поданных в суд, об установлении кадастровой стоимости в размере рыночной стоимости: в сравнении с предыдущим периодом цифра уменьшилась  в 1,5 раза. </w:t>
      </w:r>
    </w:p>
    <w:p w:rsidR="00687325" w:rsidRPr="00E60D55" w:rsidRDefault="00687325" w:rsidP="00687325">
      <w:pPr>
        <w:spacing w:after="0"/>
        <w:ind w:firstLine="540"/>
        <w:jc w:val="both"/>
        <w:rPr>
          <w:rFonts w:eastAsia="Times New Roman" w:cs="Times New Roman"/>
          <w:b/>
          <w:sz w:val="24"/>
          <w:szCs w:val="24"/>
        </w:rPr>
      </w:pPr>
    </w:p>
    <w:p w:rsidR="00687325" w:rsidRPr="00E60D55" w:rsidRDefault="00687325" w:rsidP="00687325">
      <w:pPr>
        <w:rPr>
          <w:sz w:val="20"/>
          <w:szCs w:val="20"/>
        </w:rPr>
      </w:pPr>
      <w:r w:rsidRPr="00E60D55">
        <w:rPr>
          <w:sz w:val="20"/>
          <w:szCs w:val="20"/>
        </w:rPr>
        <w:t>*Статья 24.18 Федерального закона от 29.07.1998 № 135-ФЗ «Об оценочной деятельности в Российской Федерации».</w:t>
      </w:r>
    </w:p>
    <w:p w:rsidR="00687325" w:rsidRPr="00E60D55" w:rsidRDefault="00687325" w:rsidP="00687325">
      <w:pPr>
        <w:spacing w:after="0" w:line="240" w:lineRule="auto"/>
        <w:jc w:val="both"/>
        <w:rPr>
          <w:sz w:val="20"/>
          <w:szCs w:val="20"/>
        </w:rPr>
      </w:pPr>
      <w:r w:rsidRPr="00E60D55">
        <w:rPr>
          <w:sz w:val="20"/>
          <w:szCs w:val="20"/>
        </w:rPr>
        <w:t xml:space="preserve">**Комиссия создана приказом Росреестра от 24.10.2012 № </w:t>
      </w:r>
      <w:proofErr w:type="gramStart"/>
      <w:r w:rsidRPr="00E60D55">
        <w:rPr>
          <w:sz w:val="20"/>
          <w:szCs w:val="20"/>
        </w:rPr>
        <w:t>П</w:t>
      </w:r>
      <w:proofErr w:type="gramEnd"/>
      <w:r w:rsidRPr="00E60D55">
        <w:rPr>
          <w:sz w:val="20"/>
          <w:szCs w:val="20"/>
        </w:rPr>
        <w:t>/454 при Управлении Росреестра по Новосибирской области.</w:t>
      </w:r>
    </w:p>
    <w:p w:rsidR="00687325" w:rsidRPr="00E60D55" w:rsidRDefault="00687325" w:rsidP="00687325">
      <w:pPr>
        <w:rPr>
          <w:sz w:val="24"/>
          <w:szCs w:val="24"/>
        </w:rPr>
      </w:pPr>
    </w:p>
    <w:p w:rsidR="00D82973" w:rsidRPr="00D82973" w:rsidRDefault="00D82973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D82973" w:rsidRPr="00D82973" w:rsidSect="00B94D63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B467B0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B467B0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5A415E">
    <w:pPr>
      <w:pStyle w:val="a3"/>
    </w:pPr>
    <w:r w:rsidRPr="005A415E">
      <w:rPr>
        <w:noProof/>
        <w:lang w:eastAsia="ru-RU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-470535</wp:posOffset>
          </wp:positionH>
          <wp:positionV relativeFrom="margin">
            <wp:posOffset>-371475</wp:posOffset>
          </wp:positionV>
          <wp:extent cx="511175" cy="719455"/>
          <wp:effectExtent l="19050" t="0" r="3175" b="0"/>
          <wp:wrapSquare wrapText="bothSides"/>
          <wp:docPr id="2" name="Рисунок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117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059D" w:rsidRDefault="00B467B0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9" o:spid="_x0000_s2054" type="#_x0000_t75" style="position:absolute;margin-left:0;margin-top:0;width:467.65pt;height:454.85pt;z-index:-251656192;mso-position-horizontal:center;mso-position-horizontal-relative:margin;mso-position-vertical:center;mso-position-vertical-relative:margin" o:allowincell="f">
          <v:imagedata r:id="rId2" o:title="logo_11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B467B0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8070E"/>
    <w:rsid w:val="00266DBD"/>
    <w:rsid w:val="002866C7"/>
    <w:rsid w:val="002D2570"/>
    <w:rsid w:val="00353854"/>
    <w:rsid w:val="003E6480"/>
    <w:rsid w:val="00405FF5"/>
    <w:rsid w:val="004126C1"/>
    <w:rsid w:val="004D7657"/>
    <w:rsid w:val="00543941"/>
    <w:rsid w:val="00551784"/>
    <w:rsid w:val="005A415E"/>
    <w:rsid w:val="0065402A"/>
    <w:rsid w:val="00687325"/>
    <w:rsid w:val="006C740B"/>
    <w:rsid w:val="007B12EB"/>
    <w:rsid w:val="00806C7D"/>
    <w:rsid w:val="00831045"/>
    <w:rsid w:val="00831792"/>
    <w:rsid w:val="00864160"/>
    <w:rsid w:val="00A26900"/>
    <w:rsid w:val="00A7059D"/>
    <w:rsid w:val="00AF5AB7"/>
    <w:rsid w:val="00B467B0"/>
    <w:rsid w:val="00B94D63"/>
    <w:rsid w:val="00CB2D01"/>
    <w:rsid w:val="00D82973"/>
    <w:rsid w:val="00E05B96"/>
    <w:rsid w:val="00EC76E5"/>
    <w:rsid w:val="00F07814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reestr.ru/site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osreestr.ru/site/activity/kadastrovaya-otsenka/rassmotrenie-sporov-o-rezultatakh-opredeleniya-kadastrovoy-stoimosti-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922944-2064-4822-AA12-4974203D4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Кривощёкова Анна Александровна</cp:lastModifiedBy>
  <cp:revision>35</cp:revision>
  <dcterms:created xsi:type="dcterms:W3CDTF">2016-04-07T02:40:00Z</dcterms:created>
  <dcterms:modified xsi:type="dcterms:W3CDTF">2017-03-02T07:29:00Z</dcterms:modified>
</cp:coreProperties>
</file>