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0D" w:rsidRPr="008F5184" w:rsidRDefault="002F6A0D" w:rsidP="002F6A0D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770595">
        <w:rPr>
          <w:b/>
          <w:sz w:val="28"/>
          <w:szCs w:val="28"/>
        </w:rPr>
        <w:t>Одновременная процедура кадастрового учета и регистрации прав</w:t>
      </w:r>
    </w:p>
    <w:p w:rsidR="002F6A0D" w:rsidRPr="00C16A83" w:rsidRDefault="002F6A0D" w:rsidP="002F6A0D">
      <w:pPr>
        <w:spacing w:line="360" w:lineRule="auto"/>
        <w:ind w:firstLine="851"/>
        <w:rPr>
          <w:sz w:val="24"/>
          <w:szCs w:val="24"/>
        </w:rPr>
      </w:pPr>
      <w:r w:rsidRPr="00C16A83">
        <w:rPr>
          <w:sz w:val="24"/>
          <w:szCs w:val="24"/>
        </w:rPr>
        <w:t>Со вступлением в силу с 1 января этого года Федерального закона №218-ФЗ «О государственной регистрации недвижимости» в сфере оформления недвижимости произошло немало изменений. Одним из таких изменений является единая процедура кадастрового учета и госрегистрации прав на недвижимость. Данное нововведение позвол</w:t>
      </w:r>
      <w:r>
        <w:rPr>
          <w:sz w:val="24"/>
          <w:szCs w:val="24"/>
        </w:rPr>
        <w:t>яет</w:t>
      </w:r>
      <w:r w:rsidRPr="00C16A83">
        <w:rPr>
          <w:sz w:val="24"/>
          <w:szCs w:val="24"/>
        </w:rPr>
        <w:t xml:space="preserve"> упростить процесс оформления документов на недвижимое имущество.</w:t>
      </w:r>
    </w:p>
    <w:p w:rsidR="002F6A0D" w:rsidRDefault="002F6A0D" w:rsidP="002F6A0D">
      <w:pPr>
        <w:spacing w:line="360" w:lineRule="auto"/>
        <w:ind w:firstLine="851"/>
        <w:rPr>
          <w:sz w:val="24"/>
          <w:szCs w:val="24"/>
        </w:rPr>
      </w:pPr>
      <w:r w:rsidRPr="00C16A83">
        <w:rPr>
          <w:sz w:val="24"/>
          <w:szCs w:val="24"/>
        </w:rPr>
        <w:t>При подаче заявления в офисе приема-выдачи документов Кадастровой палаты срок осуществления единой процедуры кадастрового учета и регистрации права на объект недвижимости составляет 10 рабочих дней, при обращении в офис центра «Мои Документы» срок составит 12 рабочих дней. Заявление на единую процедуру регистрации прав и кадастрового учета мож</w:t>
      </w:r>
      <w:r>
        <w:rPr>
          <w:sz w:val="24"/>
          <w:szCs w:val="24"/>
        </w:rPr>
        <w:t>но направить в электронном виде,</w:t>
      </w:r>
      <w:r w:rsidRPr="00C16A83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C16A83">
        <w:rPr>
          <w:sz w:val="24"/>
          <w:szCs w:val="24"/>
        </w:rPr>
        <w:t xml:space="preserve">спользуя сервис </w:t>
      </w:r>
      <w:hyperlink r:id="rId8" w:history="1">
        <w:r w:rsidRPr="00C16A83">
          <w:rPr>
            <w:rStyle w:val="a9"/>
            <w:sz w:val="24"/>
            <w:szCs w:val="24"/>
          </w:rPr>
          <w:t>«Кадастровый учет и регистрация прав (единая процедура)»</w:t>
        </w:r>
      </w:hyperlink>
      <w:r>
        <w:rPr>
          <w:sz w:val="24"/>
          <w:szCs w:val="24"/>
        </w:rPr>
        <w:t xml:space="preserve"> </w:t>
      </w:r>
      <w:r w:rsidRPr="00C16A83">
        <w:rPr>
          <w:sz w:val="24"/>
          <w:szCs w:val="24"/>
        </w:rPr>
        <w:t xml:space="preserve">официального сайта </w:t>
      </w:r>
      <w:hyperlink r:id="rId9" w:history="1">
        <w:r w:rsidRPr="00C16A83">
          <w:rPr>
            <w:rStyle w:val="a9"/>
            <w:sz w:val="24"/>
            <w:szCs w:val="24"/>
          </w:rPr>
          <w:t>Росреестра</w:t>
        </w:r>
      </w:hyperlink>
      <w:r>
        <w:t xml:space="preserve">. </w:t>
      </w:r>
      <w:r w:rsidRPr="00C16A83">
        <w:rPr>
          <w:sz w:val="24"/>
          <w:szCs w:val="24"/>
        </w:rPr>
        <w:t xml:space="preserve">С заявлением необходимо представить определенный набор документов. </w:t>
      </w:r>
      <w:r w:rsidRPr="00C16A83">
        <w:rPr>
          <w:rFonts w:eastAsia="Times New Roman" w:cs="Times New Roman"/>
          <w:sz w:val="24"/>
          <w:szCs w:val="24"/>
        </w:rPr>
        <w:t>Для постановки на кадастровый учет земельного участка необходимо загрузить межевой план в формате XML, подписанный усиленной квалифицированной электронной подписью (УКЭП) кадастрового инжен</w:t>
      </w:r>
      <w:r>
        <w:rPr>
          <w:rFonts w:eastAsia="Times New Roman" w:cs="Times New Roman"/>
          <w:sz w:val="24"/>
          <w:szCs w:val="24"/>
        </w:rPr>
        <w:t xml:space="preserve">ера. </w:t>
      </w:r>
      <w:r w:rsidRPr="00C16A83">
        <w:rPr>
          <w:rFonts w:eastAsia="Times New Roman" w:cs="Times New Roman"/>
          <w:sz w:val="24"/>
          <w:szCs w:val="24"/>
        </w:rPr>
        <w:t xml:space="preserve">Для постановки на кадастровый учет объекта капитального строительства - технический план в формате XML, также подписанный УКЭП кадастрового инженера. </w:t>
      </w:r>
      <w:r w:rsidRPr="00C16A83">
        <w:rPr>
          <w:sz w:val="24"/>
          <w:szCs w:val="24"/>
        </w:rPr>
        <w:t>Стоит отметить, что на последнем шаге формирования заявления необходимо заверить документы электронной подписью.</w:t>
      </w:r>
    </w:p>
    <w:p w:rsidR="002F6A0D" w:rsidRDefault="002F6A0D" w:rsidP="002F6A0D">
      <w:pPr>
        <w:spacing w:line="360" w:lineRule="auto"/>
        <w:ind w:firstLine="851"/>
        <w:rPr>
          <w:sz w:val="24"/>
          <w:szCs w:val="24"/>
        </w:rPr>
      </w:pPr>
      <w:r w:rsidRPr="008F5184">
        <w:rPr>
          <w:sz w:val="24"/>
          <w:szCs w:val="24"/>
        </w:rPr>
        <w:t>Введённая единая система проведения кадастрового учета и регистрации прав упрощает процедуры оформления недвижимости</w:t>
      </w:r>
      <w:r>
        <w:rPr>
          <w:sz w:val="24"/>
          <w:szCs w:val="24"/>
        </w:rPr>
        <w:t xml:space="preserve">, </w:t>
      </w:r>
      <w:r w:rsidRPr="008F5184">
        <w:rPr>
          <w:sz w:val="24"/>
          <w:szCs w:val="24"/>
        </w:rPr>
        <w:t xml:space="preserve">повышает качество </w:t>
      </w:r>
      <w:r>
        <w:rPr>
          <w:sz w:val="24"/>
          <w:szCs w:val="24"/>
        </w:rPr>
        <w:t xml:space="preserve">предоставляемых </w:t>
      </w:r>
      <w:r w:rsidRPr="008F5184">
        <w:rPr>
          <w:sz w:val="24"/>
          <w:szCs w:val="24"/>
        </w:rPr>
        <w:t>госуслуг.</w:t>
      </w:r>
      <w:r>
        <w:rPr>
          <w:sz w:val="24"/>
          <w:szCs w:val="24"/>
        </w:rPr>
        <w:t xml:space="preserve"> </w:t>
      </w:r>
      <w:r w:rsidRPr="008F5184">
        <w:rPr>
          <w:sz w:val="24"/>
          <w:szCs w:val="24"/>
        </w:rPr>
        <w:t xml:space="preserve">За шесть месяцев 2017 года в Новосибирской области произведено </w:t>
      </w:r>
      <w:r w:rsidRPr="00FF1349">
        <w:rPr>
          <w:sz w:val="24"/>
          <w:szCs w:val="24"/>
        </w:rPr>
        <w:t>более девяти тысяч</w:t>
      </w:r>
      <w:r w:rsidRPr="008F5184">
        <w:rPr>
          <w:sz w:val="24"/>
          <w:szCs w:val="24"/>
        </w:rPr>
        <w:t xml:space="preserve"> регистрационных  действий  по  единой  процедуре  кадастрового учета  и  регистрации прав.</w:t>
      </w:r>
    </w:p>
    <w:p w:rsidR="002F6A0D" w:rsidRPr="002F6A0D" w:rsidRDefault="002F6A0D" w:rsidP="002F6A0D">
      <w:pPr>
        <w:spacing w:line="360" w:lineRule="auto"/>
        <w:ind w:firstLine="851"/>
        <w:jc w:val="right"/>
        <w:rPr>
          <w:i/>
          <w:sz w:val="20"/>
          <w:szCs w:val="20"/>
        </w:rPr>
      </w:pPr>
      <w:r w:rsidRPr="002F6A0D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BC2EB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C2EB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C2EB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2F6A0D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BC2EBB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present/gku_gr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7CB04-0E6E-4700-B836-60945CF0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2017-07-06T04:53:00Z</dcterms:modified>
</cp:coreProperties>
</file>