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31" w:rsidRPr="006F22D9" w:rsidRDefault="00AC7031" w:rsidP="00AC7031">
      <w:pPr>
        <w:pStyle w:val="ac"/>
        <w:spacing w:line="360" w:lineRule="auto"/>
        <w:ind w:firstLine="709"/>
        <w:jc w:val="center"/>
        <w:rPr>
          <w:rFonts w:asciiTheme="minorHAnsi" w:hAnsiTheme="minorHAnsi"/>
          <w:b/>
          <w:sz w:val="28"/>
          <w:szCs w:val="28"/>
        </w:rPr>
      </w:pPr>
      <w:r w:rsidRPr="00195F3F">
        <w:rPr>
          <w:rFonts w:asciiTheme="minorHAnsi" w:hAnsiTheme="minorHAnsi"/>
          <w:b/>
          <w:sz w:val="28"/>
          <w:szCs w:val="28"/>
        </w:rPr>
        <w:t xml:space="preserve">Кадастровая палата </w:t>
      </w:r>
      <w:r w:rsidR="00277335">
        <w:rPr>
          <w:rFonts w:asciiTheme="minorHAnsi" w:hAnsiTheme="minorHAnsi"/>
          <w:b/>
          <w:sz w:val="28"/>
          <w:szCs w:val="28"/>
        </w:rPr>
        <w:t>сообща</w:t>
      </w:r>
      <w:r w:rsidRPr="00195F3F">
        <w:rPr>
          <w:rFonts w:asciiTheme="minorHAnsi" w:hAnsiTheme="minorHAnsi"/>
          <w:b/>
          <w:sz w:val="28"/>
          <w:szCs w:val="28"/>
        </w:rPr>
        <w:t xml:space="preserve">ет о типичных ошибках кадастровых инженеров за </w:t>
      </w:r>
      <w:r>
        <w:rPr>
          <w:rFonts w:asciiTheme="minorHAnsi" w:hAnsiTheme="minorHAnsi"/>
          <w:b/>
          <w:sz w:val="28"/>
          <w:szCs w:val="28"/>
        </w:rPr>
        <w:t>сентябрь</w:t>
      </w:r>
    </w:p>
    <w:p w:rsidR="00AC7031" w:rsidRPr="009E7816" w:rsidRDefault="00AC7031" w:rsidP="00AC7031">
      <w:pPr>
        <w:spacing w:line="360" w:lineRule="auto"/>
        <w:ind w:firstLine="709"/>
        <w:rPr>
          <w:sz w:val="24"/>
          <w:szCs w:val="24"/>
        </w:rPr>
      </w:pPr>
      <w:r w:rsidRPr="009E7816">
        <w:rPr>
          <w:sz w:val="24"/>
          <w:szCs w:val="24"/>
        </w:rPr>
        <w:t xml:space="preserve">С целью упрощения процедур бизнеса и улучшения инвестиционного климата в регионе функционирует «Дорожная карта»* – план мероприятий, включающий в себя множество аспектов социально-экономической жизни региона. Одна из целевых моделей «Дорожной карты» в сфере оформления недвижимости – «Постановка на кадастровый учет» предусматривает несколько мер по повышению эффективности процедуры кадастрового учета. Одной из важных и основных мер является снижение количества  отказов и приостановлений в осуществлении кадастрового учета и (или) госрегистрации прав. </w:t>
      </w:r>
    </w:p>
    <w:p w:rsidR="00AC7031" w:rsidRPr="009E7816" w:rsidRDefault="00AC7031" w:rsidP="00AC7031">
      <w:pPr>
        <w:spacing w:line="360" w:lineRule="auto"/>
        <w:ind w:firstLine="709"/>
        <w:rPr>
          <w:sz w:val="24"/>
          <w:szCs w:val="24"/>
        </w:rPr>
      </w:pPr>
      <w:r w:rsidRPr="009E7816">
        <w:rPr>
          <w:sz w:val="24"/>
          <w:szCs w:val="24"/>
        </w:rPr>
        <w:t xml:space="preserve">Основная причина отказов и приостановлений заключается в несоответствии заявления и документов необходимым требованиям, предъявляемым к форме или содержанию. Это может быть связано с наличием ошибок в документации, которую подготавливают кадастровые инженеры. Специалисты занимаются подготовкой межевых и технических планов, актов обследования. </w:t>
      </w:r>
    </w:p>
    <w:p w:rsidR="00AC7031" w:rsidRPr="009E7816" w:rsidRDefault="00AC7031" w:rsidP="00AC7031">
      <w:pPr>
        <w:spacing w:line="360" w:lineRule="auto"/>
        <w:ind w:firstLine="709"/>
        <w:rPr>
          <w:sz w:val="24"/>
          <w:szCs w:val="24"/>
        </w:rPr>
      </w:pPr>
      <w:r w:rsidRPr="009E7816">
        <w:rPr>
          <w:sz w:val="24"/>
          <w:szCs w:val="24"/>
        </w:rPr>
        <w:t xml:space="preserve">Кадастровая палата провела анализ ошибок, допущенных кадастровыми инженерами в сентябре. </w:t>
      </w:r>
      <w:r>
        <w:rPr>
          <w:sz w:val="24"/>
          <w:szCs w:val="24"/>
        </w:rPr>
        <w:t>Можно выделить следующие ошибки</w:t>
      </w:r>
      <w:r w:rsidRPr="009E7816">
        <w:rPr>
          <w:sz w:val="24"/>
          <w:szCs w:val="24"/>
        </w:rPr>
        <w:t>:</w:t>
      </w:r>
    </w:p>
    <w:p w:rsidR="00AC7031" w:rsidRPr="009E7816" w:rsidRDefault="00AC7031" w:rsidP="00AC7031">
      <w:pPr>
        <w:spacing w:line="360" w:lineRule="auto"/>
        <w:ind w:firstLine="709"/>
        <w:rPr>
          <w:sz w:val="24"/>
          <w:szCs w:val="24"/>
        </w:rPr>
      </w:pPr>
      <w:r w:rsidRPr="009E7816">
        <w:rPr>
          <w:sz w:val="24"/>
          <w:szCs w:val="24"/>
        </w:rPr>
        <w:t xml:space="preserve">- отсутствие сведений о кадастровом инженере (СНИЛС, номера и даты заключения договора на выполнение кадастровых работ, сведения о номере регистрации в государственном реестре лиц, осуществляющих кадастровую деятельность); </w:t>
      </w:r>
    </w:p>
    <w:p w:rsidR="00AC7031" w:rsidRPr="009E7816" w:rsidRDefault="00AC7031" w:rsidP="00AC7031">
      <w:pPr>
        <w:spacing w:line="360" w:lineRule="auto"/>
        <w:ind w:firstLine="709"/>
        <w:rPr>
          <w:sz w:val="24"/>
          <w:szCs w:val="24"/>
        </w:rPr>
      </w:pPr>
      <w:r w:rsidRPr="009E7816">
        <w:rPr>
          <w:sz w:val="24"/>
          <w:szCs w:val="24"/>
        </w:rPr>
        <w:t xml:space="preserve">- отсутствие согласия заказчика кадастровых работ на обработку персональных данных; </w:t>
      </w:r>
    </w:p>
    <w:p w:rsidR="00AC7031" w:rsidRPr="009E7816" w:rsidRDefault="00AC7031" w:rsidP="00AC7031">
      <w:pPr>
        <w:spacing w:line="360" w:lineRule="auto"/>
        <w:ind w:firstLine="709"/>
        <w:rPr>
          <w:sz w:val="24"/>
          <w:szCs w:val="24"/>
        </w:rPr>
      </w:pPr>
      <w:r w:rsidRPr="009E7816">
        <w:rPr>
          <w:sz w:val="24"/>
          <w:szCs w:val="24"/>
        </w:rPr>
        <w:t xml:space="preserve">- документация не обеспечивает считывание и контроль представленных данных; </w:t>
      </w:r>
    </w:p>
    <w:p w:rsidR="00AC7031" w:rsidRPr="009E7816" w:rsidRDefault="00AC7031" w:rsidP="00AC7031">
      <w:pPr>
        <w:spacing w:line="360" w:lineRule="auto"/>
        <w:ind w:firstLine="709"/>
        <w:rPr>
          <w:sz w:val="24"/>
          <w:szCs w:val="24"/>
        </w:rPr>
      </w:pPr>
      <w:r w:rsidRPr="009E7816">
        <w:rPr>
          <w:sz w:val="24"/>
          <w:szCs w:val="24"/>
        </w:rPr>
        <w:t xml:space="preserve">- вид разрешенного использования в межевом плане противоречит перечню основных видов разрешенного использования соответствующей территориальной зоны; </w:t>
      </w:r>
    </w:p>
    <w:p w:rsidR="00AC7031" w:rsidRPr="009E7816" w:rsidRDefault="00AC7031" w:rsidP="00AC7031">
      <w:pPr>
        <w:spacing w:line="360" w:lineRule="auto"/>
        <w:ind w:firstLine="709"/>
        <w:rPr>
          <w:sz w:val="24"/>
          <w:szCs w:val="24"/>
        </w:rPr>
      </w:pPr>
      <w:r w:rsidRPr="009E7816">
        <w:rPr>
          <w:sz w:val="24"/>
          <w:szCs w:val="24"/>
        </w:rPr>
        <w:lastRenderedPageBreak/>
        <w:t>- в графической части межевого плана не отображены границы смежных участков;</w:t>
      </w:r>
    </w:p>
    <w:p w:rsidR="00AC7031" w:rsidRPr="009E7816" w:rsidRDefault="00AC7031" w:rsidP="00AC7031">
      <w:pPr>
        <w:spacing w:line="360" w:lineRule="auto"/>
        <w:ind w:firstLine="709"/>
        <w:rPr>
          <w:sz w:val="24"/>
          <w:szCs w:val="24"/>
        </w:rPr>
      </w:pPr>
      <w:r w:rsidRPr="009E7816">
        <w:rPr>
          <w:sz w:val="24"/>
          <w:szCs w:val="24"/>
        </w:rPr>
        <w:t xml:space="preserve">- в разделе «Схема расположения земельных участков» не указаны границы территориальных зон, зон с особыми условиями использования территории, территорий объектов культурного наследия, в случаях расположения участка в таких зонах; </w:t>
      </w:r>
    </w:p>
    <w:p w:rsidR="00AC7031" w:rsidRPr="009E7816" w:rsidRDefault="00AC7031" w:rsidP="00AC7031">
      <w:pPr>
        <w:spacing w:line="360" w:lineRule="auto"/>
        <w:ind w:firstLine="709"/>
        <w:rPr>
          <w:sz w:val="24"/>
          <w:szCs w:val="24"/>
        </w:rPr>
      </w:pPr>
      <w:r w:rsidRPr="009E7816">
        <w:rPr>
          <w:sz w:val="24"/>
          <w:szCs w:val="24"/>
        </w:rPr>
        <w:t xml:space="preserve">- технический план подготовлен на </w:t>
      </w:r>
      <w:proofErr w:type="gramStart"/>
      <w:r w:rsidRPr="009E7816">
        <w:rPr>
          <w:sz w:val="24"/>
          <w:szCs w:val="24"/>
        </w:rPr>
        <w:t>основании</w:t>
      </w:r>
      <w:proofErr w:type="gramEnd"/>
      <w:r w:rsidRPr="009E7816">
        <w:rPr>
          <w:sz w:val="24"/>
          <w:szCs w:val="24"/>
        </w:rPr>
        <w:t xml:space="preserve"> разрешения на ввод, выданного после 13 июля 2015: такое разрешение – самостоятельное основание для учета, не является основанием для подготовки технического плана;</w:t>
      </w:r>
    </w:p>
    <w:p w:rsidR="00AC7031" w:rsidRPr="009E7816" w:rsidRDefault="00AC7031" w:rsidP="00AC7031">
      <w:pPr>
        <w:spacing w:line="360" w:lineRule="auto"/>
        <w:ind w:firstLine="709"/>
        <w:rPr>
          <w:sz w:val="24"/>
          <w:szCs w:val="24"/>
        </w:rPr>
      </w:pPr>
      <w:r w:rsidRPr="009E7816">
        <w:rPr>
          <w:sz w:val="24"/>
          <w:szCs w:val="24"/>
        </w:rPr>
        <w:t>- в техническом плане в отношении объекта незавершенного строительства или индивидуального жилого дома отсутствует разрешение на строительство;</w:t>
      </w:r>
    </w:p>
    <w:p w:rsidR="00AC7031" w:rsidRPr="009E7816" w:rsidRDefault="00AC7031" w:rsidP="00AC7031">
      <w:pPr>
        <w:spacing w:line="360" w:lineRule="auto"/>
        <w:ind w:firstLine="709"/>
        <w:rPr>
          <w:sz w:val="24"/>
          <w:szCs w:val="24"/>
        </w:rPr>
      </w:pPr>
      <w:r w:rsidRPr="009E7816">
        <w:rPr>
          <w:sz w:val="24"/>
          <w:szCs w:val="24"/>
        </w:rPr>
        <w:t>- в техническом плане отсутствуют сведения об участке, кадастровом квартале, либо указаны не все участки, в пределах которых располагается объект;</w:t>
      </w:r>
    </w:p>
    <w:p w:rsidR="00AC7031" w:rsidRPr="009E7816" w:rsidRDefault="00AC7031" w:rsidP="00AC7031">
      <w:pPr>
        <w:spacing w:line="360" w:lineRule="auto"/>
        <w:ind w:firstLine="709"/>
        <w:rPr>
          <w:sz w:val="24"/>
          <w:szCs w:val="24"/>
        </w:rPr>
      </w:pPr>
      <w:r w:rsidRPr="009E7816">
        <w:rPr>
          <w:sz w:val="24"/>
          <w:szCs w:val="24"/>
        </w:rPr>
        <w:t>- в документе в отношении объекта незавершенного строительства не указано его проектируемое назначение;</w:t>
      </w:r>
    </w:p>
    <w:p w:rsidR="00AC7031" w:rsidRPr="009E7816" w:rsidRDefault="00AC7031" w:rsidP="00AC7031">
      <w:pPr>
        <w:spacing w:line="360" w:lineRule="auto"/>
        <w:ind w:firstLine="709"/>
        <w:rPr>
          <w:sz w:val="24"/>
          <w:szCs w:val="24"/>
        </w:rPr>
      </w:pPr>
      <w:r w:rsidRPr="009E7816">
        <w:rPr>
          <w:sz w:val="24"/>
          <w:szCs w:val="24"/>
        </w:rPr>
        <w:t xml:space="preserve">- в техническом плане, подготовленном для внесения изменений в сведения ЕГРН о характеристиках объекта, указаны характеристики, не содержащие новые значения; </w:t>
      </w:r>
    </w:p>
    <w:p w:rsidR="00AC7031" w:rsidRPr="009E7816" w:rsidRDefault="00AC7031" w:rsidP="00AC7031">
      <w:pPr>
        <w:spacing w:line="360" w:lineRule="auto"/>
        <w:ind w:firstLine="709"/>
        <w:rPr>
          <w:sz w:val="24"/>
          <w:szCs w:val="24"/>
        </w:rPr>
      </w:pPr>
      <w:r w:rsidRPr="009E7816">
        <w:rPr>
          <w:sz w:val="24"/>
          <w:szCs w:val="24"/>
        </w:rPr>
        <w:t>- документы, подтверждающие характеристики объекта (год ввода в эксплуатацию, наименование) не приложены в технический план;</w:t>
      </w:r>
    </w:p>
    <w:p w:rsidR="00AC7031" w:rsidRPr="009E7816" w:rsidRDefault="00AC7031" w:rsidP="00AC7031">
      <w:pPr>
        <w:spacing w:line="360" w:lineRule="auto"/>
        <w:ind w:firstLine="709"/>
        <w:rPr>
          <w:sz w:val="24"/>
          <w:szCs w:val="24"/>
        </w:rPr>
      </w:pPr>
      <w:r w:rsidRPr="009E7816">
        <w:rPr>
          <w:sz w:val="24"/>
          <w:szCs w:val="24"/>
        </w:rPr>
        <w:t>- расхождения в характеристиках объекта, указанных в техническом плане и документах, на основании которых он подготовлен;</w:t>
      </w:r>
    </w:p>
    <w:p w:rsidR="00AC7031" w:rsidRPr="009E7816" w:rsidRDefault="00AC7031" w:rsidP="00AC7031">
      <w:pPr>
        <w:spacing w:line="360" w:lineRule="auto"/>
        <w:ind w:firstLine="709"/>
        <w:rPr>
          <w:sz w:val="24"/>
          <w:szCs w:val="24"/>
        </w:rPr>
      </w:pPr>
      <w:r w:rsidRPr="009E7816">
        <w:rPr>
          <w:sz w:val="24"/>
          <w:szCs w:val="24"/>
        </w:rPr>
        <w:t>- в разделе «Заключение кадастрового инженера» технического плана, подготовленного с целью исправления реестровой ошибки в сведениях ЕГРН, отсутствует обоснование ошибки;</w:t>
      </w:r>
    </w:p>
    <w:p w:rsidR="00AC7031" w:rsidRPr="009E7816" w:rsidRDefault="00AC7031" w:rsidP="00AC7031">
      <w:pPr>
        <w:spacing w:line="360" w:lineRule="auto"/>
        <w:ind w:firstLine="709"/>
        <w:rPr>
          <w:sz w:val="24"/>
          <w:szCs w:val="24"/>
        </w:rPr>
      </w:pPr>
      <w:r w:rsidRPr="009E7816">
        <w:rPr>
          <w:sz w:val="24"/>
          <w:szCs w:val="24"/>
        </w:rPr>
        <w:t xml:space="preserve">- технический план помещения подготовлен на </w:t>
      </w:r>
      <w:proofErr w:type="gramStart"/>
      <w:r w:rsidRPr="009E7816">
        <w:rPr>
          <w:sz w:val="24"/>
          <w:szCs w:val="24"/>
        </w:rPr>
        <w:t>основании</w:t>
      </w:r>
      <w:proofErr w:type="gramEnd"/>
      <w:r w:rsidRPr="009E7816">
        <w:rPr>
          <w:sz w:val="24"/>
          <w:szCs w:val="24"/>
        </w:rPr>
        <w:t xml:space="preserve"> акта приемочной комиссии, при этом проект перепланировки помещения отсутствует; </w:t>
      </w:r>
    </w:p>
    <w:p w:rsidR="00AC7031" w:rsidRPr="009E7816" w:rsidRDefault="00AC7031" w:rsidP="00AC7031">
      <w:pPr>
        <w:spacing w:line="360" w:lineRule="auto"/>
        <w:ind w:firstLine="709"/>
        <w:rPr>
          <w:sz w:val="24"/>
          <w:szCs w:val="24"/>
        </w:rPr>
      </w:pPr>
      <w:r w:rsidRPr="009E7816">
        <w:rPr>
          <w:sz w:val="24"/>
          <w:szCs w:val="24"/>
        </w:rPr>
        <w:lastRenderedPageBreak/>
        <w:t>- в разделе "Общие сведения о кадастровых работах" неверно указаны вид</w:t>
      </w:r>
      <w:r>
        <w:rPr>
          <w:sz w:val="24"/>
          <w:szCs w:val="24"/>
        </w:rPr>
        <w:t>ы выполненных кадастровых работ.</w:t>
      </w:r>
      <w:r w:rsidRPr="009E7816">
        <w:rPr>
          <w:sz w:val="24"/>
          <w:szCs w:val="24"/>
        </w:rPr>
        <w:t xml:space="preserve"> </w:t>
      </w:r>
    </w:p>
    <w:p w:rsidR="00AC7031" w:rsidRPr="009E7816" w:rsidRDefault="00AC7031" w:rsidP="00AC7031"/>
    <w:p w:rsidR="00AC7031" w:rsidRPr="009E7816" w:rsidRDefault="00AC7031" w:rsidP="00AC7031">
      <w:pPr>
        <w:rPr>
          <w:sz w:val="20"/>
          <w:szCs w:val="20"/>
        </w:rPr>
      </w:pPr>
      <w:r w:rsidRPr="009E7816">
        <w:rPr>
          <w:sz w:val="20"/>
          <w:szCs w:val="20"/>
        </w:rPr>
        <w:t xml:space="preserve">*«Дорожная карта» по внедрению в Новосибирской области целевых моделей регулирования и </w:t>
      </w:r>
      <w:proofErr w:type="spellStart"/>
      <w:r w:rsidRPr="009E7816">
        <w:rPr>
          <w:sz w:val="20"/>
          <w:szCs w:val="20"/>
        </w:rPr>
        <w:t>правоприменения</w:t>
      </w:r>
      <w:proofErr w:type="spellEnd"/>
      <w:r w:rsidRPr="009E7816">
        <w:rPr>
          <w:sz w:val="20"/>
          <w:szCs w:val="20"/>
        </w:rPr>
        <w:t xml:space="preserve"> по приоритетным направлениям улучшения инвестиционного климата утверждена 28 февраля 2017 года и.о. Губернатора Новосибирской области В.М. </w:t>
      </w:r>
      <w:proofErr w:type="spellStart"/>
      <w:r w:rsidRPr="009E7816">
        <w:rPr>
          <w:sz w:val="20"/>
          <w:szCs w:val="20"/>
        </w:rPr>
        <w:t>Знатковым</w:t>
      </w:r>
      <w:proofErr w:type="spellEnd"/>
      <w:r w:rsidRPr="009E7816">
        <w:rPr>
          <w:sz w:val="20"/>
          <w:szCs w:val="20"/>
        </w:rPr>
        <w:t>.</w:t>
      </w:r>
    </w:p>
    <w:p w:rsidR="00D82973" w:rsidRPr="00AC7031" w:rsidRDefault="00AC7031" w:rsidP="00AC7031">
      <w:pPr>
        <w:spacing w:after="0" w:line="240" w:lineRule="auto"/>
        <w:ind w:left="142"/>
        <w:jc w:val="right"/>
        <w:rPr>
          <w:i/>
          <w:sz w:val="20"/>
          <w:szCs w:val="20"/>
        </w:rPr>
      </w:pPr>
      <w:r w:rsidRPr="00AC7031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CA443E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CA443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CA443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77335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C7031"/>
    <w:rsid w:val="00AF5AB7"/>
    <w:rsid w:val="00B94D63"/>
    <w:rsid w:val="00CA443E"/>
    <w:rsid w:val="00CB2D01"/>
    <w:rsid w:val="00D73F5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5CE6E-B539-4B4D-AF04-7F4DD90C1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37</cp:revision>
  <dcterms:created xsi:type="dcterms:W3CDTF">2016-04-07T02:40:00Z</dcterms:created>
  <dcterms:modified xsi:type="dcterms:W3CDTF">2017-09-27T09:58:00Z</dcterms:modified>
</cp:coreProperties>
</file>