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01" w:rsidRDefault="009D5301" w:rsidP="009D5301">
      <w:pPr>
        <w:pStyle w:val="aa"/>
        <w:spacing w:before="100" w:beforeAutospacing="1" w:after="100" w:afterAutospacing="1" w:line="240" w:lineRule="auto"/>
        <w:ind w:left="567"/>
        <w:jc w:val="center"/>
        <w:rPr>
          <w:rFonts w:cs="Segoe UI"/>
          <w:b/>
          <w:sz w:val="28"/>
          <w:szCs w:val="28"/>
        </w:rPr>
      </w:pPr>
      <w:r w:rsidRPr="00F06CC6">
        <w:rPr>
          <w:rFonts w:cs="Segoe UI"/>
          <w:b/>
          <w:sz w:val="28"/>
          <w:szCs w:val="28"/>
        </w:rPr>
        <w:t>Кадастровая палата предоставляет населению консультационные услуги</w:t>
      </w:r>
    </w:p>
    <w:p w:rsidR="009D5301" w:rsidRPr="004D6E52" w:rsidRDefault="009D5301" w:rsidP="009D5301">
      <w:pPr>
        <w:pStyle w:val="aa"/>
        <w:spacing w:before="100" w:beforeAutospacing="1" w:after="100" w:afterAutospacing="1" w:line="240" w:lineRule="auto"/>
        <w:ind w:left="567"/>
        <w:rPr>
          <w:rFonts w:cs="Segoe UI"/>
          <w:b/>
          <w:sz w:val="28"/>
          <w:szCs w:val="28"/>
        </w:rPr>
      </w:pPr>
    </w:p>
    <w:p w:rsidR="009D5301" w:rsidRDefault="009D5301" w:rsidP="009D5301">
      <w:pPr>
        <w:pStyle w:val="aa"/>
        <w:spacing w:before="100" w:beforeAutospacing="1" w:after="100" w:afterAutospacing="1" w:line="360" w:lineRule="auto"/>
        <w:ind w:left="0" w:firstLine="1276"/>
        <w:rPr>
          <w:rFonts w:cs="Segoe UI"/>
          <w:sz w:val="24"/>
          <w:szCs w:val="24"/>
        </w:rPr>
      </w:pPr>
      <w:r>
        <w:rPr>
          <w:rFonts w:cs="Segoe UI"/>
          <w:sz w:val="24"/>
          <w:szCs w:val="24"/>
        </w:rPr>
        <w:t xml:space="preserve">1 марта прошел Единый день консультаций Росреестра и Кадастровой палаты. Любой желающий мог совершенно бесплатно получить ответ на интересующий его вопрос в сфере оформления недвижимости. </w:t>
      </w:r>
      <w:r w:rsidRPr="00751326">
        <w:rPr>
          <w:rFonts w:cs="Segoe UI"/>
          <w:sz w:val="24"/>
          <w:szCs w:val="24"/>
        </w:rPr>
        <w:t xml:space="preserve">Однако вопросы, связанные с недвижимостью, у граждан возникают постоянно. С </w:t>
      </w:r>
      <w:r w:rsidR="00DE640C">
        <w:rPr>
          <w:rFonts w:cs="Segoe UI"/>
          <w:sz w:val="24"/>
          <w:szCs w:val="24"/>
        </w:rPr>
        <w:t>ними</w:t>
      </w:r>
      <w:r w:rsidRPr="00751326">
        <w:rPr>
          <w:rFonts w:cs="Segoe UI"/>
          <w:sz w:val="24"/>
          <w:szCs w:val="24"/>
        </w:rPr>
        <w:t xml:space="preserve"> можно обратиться в любой другой день в Кадастровую палату</w:t>
      </w:r>
      <w:r>
        <w:rPr>
          <w:rFonts w:cs="Segoe UI"/>
          <w:sz w:val="24"/>
          <w:szCs w:val="24"/>
        </w:rPr>
        <w:t xml:space="preserve"> по региону</w:t>
      </w:r>
      <w:r w:rsidRPr="00751326">
        <w:rPr>
          <w:rFonts w:cs="Segoe UI"/>
          <w:sz w:val="24"/>
          <w:szCs w:val="24"/>
        </w:rPr>
        <w:t xml:space="preserve">. </w:t>
      </w:r>
    </w:p>
    <w:p w:rsidR="009D5301" w:rsidRPr="00751326" w:rsidRDefault="009D5301" w:rsidP="009D5301">
      <w:pPr>
        <w:pStyle w:val="aa"/>
        <w:spacing w:before="100" w:beforeAutospacing="1" w:after="100" w:afterAutospacing="1" w:line="360" w:lineRule="auto"/>
        <w:ind w:left="142" w:firstLine="1134"/>
        <w:rPr>
          <w:rFonts w:cs="Segoe UI"/>
          <w:color w:val="000000"/>
          <w:sz w:val="24"/>
          <w:szCs w:val="24"/>
        </w:rPr>
      </w:pPr>
      <w:r w:rsidRPr="00751326">
        <w:rPr>
          <w:rFonts w:cs="Segoe UI"/>
          <w:sz w:val="24"/>
          <w:szCs w:val="24"/>
        </w:rPr>
        <w:t xml:space="preserve">С июля прошлого года учреждение оказывает консультационные услуги, связанные с </w:t>
      </w:r>
      <w:r>
        <w:rPr>
          <w:rFonts w:cs="Segoe UI"/>
          <w:sz w:val="24"/>
          <w:szCs w:val="24"/>
        </w:rPr>
        <w:t>оформлением недвижимости. З</w:t>
      </w:r>
      <w:r w:rsidRPr="00751326">
        <w:rPr>
          <w:rFonts w:cs="Segoe UI"/>
          <w:sz w:val="24"/>
          <w:szCs w:val="24"/>
        </w:rPr>
        <w:t xml:space="preserve">а полгода филиалы Кадастровой палаты </w:t>
      </w:r>
      <w:r w:rsidR="00DE640C">
        <w:rPr>
          <w:rFonts w:cs="Segoe UI"/>
          <w:sz w:val="24"/>
          <w:szCs w:val="24"/>
        </w:rPr>
        <w:t xml:space="preserve">на </w:t>
      </w:r>
      <w:r>
        <w:rPr>
          <w:rFonts w:cs="Segoe UI"/>
          <w:sz w:val="24"/>
          <w:szCs w:val="24"/>
        </w:rPr>
        <w:t xml:space="preserve">всей территории страны </w:t>
      </w:r>
      <w:r w:rsidRPr="00751326">
        <w:rPr>
          <w:rFonts w:cs="Segoe UI"/>
          <w:sz w:val="24"/>
          <w:szCs w:val="24"/>
        </w:rPr>
        <w:t>оказали около 20 тысяч консультаций</w:t>
      </w:r>
      <w:r w:rsidRPr="00751326">
        <w:rPr>
          <w:rFonts w:cs="Segoe UI"/>
          <w:i/>
          <w:sz w:val="24"/>
          <w:szCs w:val="24"/>
        </w:rPr>
        <w:t>.</w:t>
      </w:r>
      <w:r w:rsidRPr="00751326">
        <w:rPr>
          <w:rFonts w:cs="Segoe UI"/>
          <w:sz w:val="24"/>
          <w:szCs w:val="24"/>
        </w:rPr>
        <w:t xml:space="preserve"> </w:t>
      </w:r>
      <w:r w:rsidRPr="00751326">
        <w:rPr>
          <w:rFonts w:cs="Segoe UI"/>
          <w:color w:val="000000"/>
          <w:sz w:val="24"/>
          <w:szCs w:val="24"/>
        </w:rPr>
        <w:t xml:space="preserve">Благодаря новой услуге </w:t>
      </w:r>
      <w:r>
        <w:rPr>
          <w:rFonts w:cs="Segoe UI"/>
          <w:color w:val="000000"/>
          <w:sz w:val="24"/>
          <w:szCs w:val="24"/>
        </w:rPr>
        <w:t>учреждения</w:t>
      </w:r>
      <w:r w:rsidRPr="00751326">
        <w:rPr>
          <w:rFonts w:cs="Segoe UI"/>
          <w:color w:val="000000"/>
          <w:sz w:val="24"/>
          <w:szCs w:val="24"/>
        </w:rPr>
        <w:t xml:space="preserve"> жители </w:t>
      </w:r>
      <w:r>
        <w:rPr>
          <w:rFonts w:cs="Segoe UI"/>
          <w:color w:val="000000"/>
          <w:sz w:val="24"/>
          <w:szCs w:val="24"/>
        </w:rPr>
        <w:t xml:space="preserve">Новосибирской области </w:t>
      </w:r>
      <w:r w:rsidR="00DE640C">
        <w:rPr>
          <w:rFonts w:cs="Segoe UI"/>
          <w:color w:val="000000"/>
          <w:sz w:val="24"/>
          <w:szCs w:val="24"/>
        </w:rPr>
        <w:t>имеют</w:t>
      </w:r>
      <w:r w:rsidRPr="00751326">
        <w:rPr>
          <w:rFonts w:cs="Segoe UI"/>
          <w:color w:val="000000"/>
          <w:sz w:val="24"/>
          <w:szCs w:val="24"/>
        </w:rPr>
        <w:t xml:space="preserve"> возможность </w:t>
      </w:r>
      <w:r>
        <w:rPr>
          <w:rFonts w:cs="Segoe UI"/>
          <w:color w:val="000000"/>
          <w:sz w:val="24"/>
          <w:szCs w:val="24"/>
        </w:rPr>
        <w:t>получать консультации грамотных и квалифицированных специалистов</w:t>
      </w:r>
      <w:r w:rsidRPr="00751326">
        <w:rPr>
          <w:rFonts w:cs="Segoe UI"/>
          <w:color w:val="000000"/>
          <w:sz w:val="24"/>
          <w:szCs w:val="24"/>
        </w:rPr>
        <w:t>.</w:t>
      </w:r>
    </w:p>
    <w:p w:rsidR="009D5301" w:rsidRPr="00751326" w:rsidRDefault="009D5301" w:rsidP="009D5301">
      <w:pPr>
        <w:pStyle w:val="aa"/>
        <w:spacing w:before="100" w:beforeAutospacing="1" w:after="100" w:afterAutospacing="1" w:line="360" w:lineRule="auto"/>
        <w:ind w:left="0" w:firstLine="1276"/>
        <w:rPr>
          <w:color w:val="000000"/>
          <w:sz w:val="24"/>
          <w:szCs w:val="24"/>
        </w:rPr>
      </w:pPr>
      <w:r w:rsidRPr="00751326">
        <w:rPr>
          <w:color w:val="000000"/>
          <w:sz w:val="24"/>
          <w:szCs w:val="24"/>
        </w:rPr>
        <w:t xml:space="preserve">Специалисты учреждения предоставляют гражданам информацию, необходимую для совершения сделок с недвижимостью: помогают подготовить пакет документов и составить договор, отвечают на </w:t>
      </w:r>
      <w:r>
        <w:rPr>
          <w:color w:val="000000"/>
          <w:sz w:val="24"/>
          <w:szCs w:val="24"/>
        </w:rPr>
        <w:t xml:space="preserve">все интересующие </w:t>
      </w:r>
      <w:r w:rsidRPr="00751326">
        <w:rPr>
          <w:color w:val="000000"/>
          <w:sz w:val="24"/>
          <w:szCs w:val="24"/>
        </w:rPr>
        <w:t xml:space="preserve">вопросы. </w:t>
      </w:r>
      <w:proofErr w:type="gramStart"/>
      <w:r w:rsidRPr="00751326">
        <w:rPr>
          <w:color w:val="000000"/>
          <w:sz w:val="24"/>
          <w:szCs w:val="24"/>
        </w:rPr>
        <w:t>Консультации предоставляются как в устной, так и в письменной форме.</w:t>
      </w:r>
      <w:proofErr w:type="gramEnd"/>
    </w:p>
    <w:p w:rsidR="009D5301" w:rsidRPr="00751326" w:rsidRDefault="009D5301" w:rsidP="009D5301">
      <w:pPr>
        <w:pStyle w:val="aa"/>
        <w:spacing w:before="100" w:beforeAutospacing="1" w:after="100" w:afterAutospacing="1" w:line="360" w:lineRule="auto"/>
        <w:ind w:left="0" w:firstLine="1276"/>
        <w:rPr>
          <w:rFonts w:eastAsia="Times New Roman" w:cs="Segoe UI"/>
          <w:sz w:val="24"/>
          <w:szCs w:val="24"/>
          <w:lang w:eastAsia="ru-RU"/>
        </w:rPr>
      </w:pPr>
      <w:r w:rsidRPr="00751326">
        <w:rPr>
          <w:sz w:val="24"/>
          <w:szCs w:val="24"/>
        </w:rPr>
        <w:t xml:space="preserve">Узнать более подробную информацию о тарифах и способах получения услуги можно на сайте </w:t>
      </w:r>
      <w:hyperlink r:id="rId8" w:history="1">
        <w:r w:rsidRPr="00DA2A00">
          <w:rPr>
            <w:rStyle w:val="a9"/>
            <w:sz w:val="24"/>
            <w:szCs w:val="24"/>
          </w:rPr>
          <w:t>Кадастровой палаты</w:t>
        </w:r>
      </w:hyperlink>
      <w:r w:rsidRPr="00751326">
        <w:rPr>
          <w:sz w:val="24"/>
          <w:szCs w:val="24"/>
        </w:rPr>
        <w:t xml:space="preserve"> в разделе «Деятельность» – «</w:t>
      </w:r>
      <w:hyperlink r:id="rId9" w:history="1">
        <w:r w:rsidRPr="00DA2A00">
          <w:rPr>
            <w:rStyle w:val="a9"/>
            <w:sz w:val="24"/>
            <w:szCs w:val="24"/>
          </w:rPr>
          <w:t>Консультационные услуги</w:t>
        </w:r>
      </w:hyperlink>
      <w:r w:rsidRPr="00751326">
        <w:rPr>
          <w:sz w:val="24"/>
          <w:szCs w:val="24"/>
        </w:rPr>
        <w:t>»</w:t>
      </w:r>
      <w:r>
        <w:rPr>
          <w:sz w:val="24"/>
          <w:szCs w:val="24"/>
        </w:rPr>
        <w:t xml:space="preserve">. Обращаем внимание, что для получения информации, </w:t>
      </w:r>
      <w:proofErr w:type="gramStart"/>
      <w:r>
        <w:rPr>
          <w:sz w:val="24"/>
          <w:szCs w:val="24"/>
        </w:rPr>
        <w:t>касающейся</w:t>
      </w:r>
      <w:proofErr w:type="gramEnd"/>
      <w:r>
        <w:rPr>
          <w:sz w:val="24"/>
          <w:szCs w:val="24"/>
        </w:rPr>
        <w:t xml:space="preserve"> вашего региона, в верхнем левом углу необходимо выбрать нужный регион.</w:t>
      </w:r>
    </w:p>
    <w:p w:rsidR="00A8510D" w:rsidRPr="009D5301" w:rsidRDefault="009D5301" w:rsidP="009D5301">
      <w:pPr>
        <w:spacing w:after="0" w:line="240" w:lineRule="auto"/>
        <w:jc w:val="right"/>
        <w:rPr>
          <w:i/>
          <w:sz w:val="20"/>
          <w:szCs w:val="20"/>
        </w:rPr>
      </w:pPr>
      <w:r w:rsidRPr="009D5301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sectPr w:rsidR="00A8510D" w:rsidRPr="009D5301" w:rsidSect="00B94D6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1615FF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1615F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1615F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615FF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9D5301"/>
    <w:rsid w:val="00A26900"/>
    <w:rsid w:val="00A7059D"/>
    <w:rsid w:val="00A8510D"/>
    <w:rsid w:val="00AF5AB7"/>
    <w:rsid w:val="00B84E2B"/>
    <w:rsid w:val="00B94D63"/>
    <w:rsid w:val="00CB2D01"/>
    <w:rsid w:val="00D82973"/>
    <w:rsid w:val="00DE640C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34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adastr.ru/site/Activities/consult.ht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805B0-0D3C-4CFF-AA16-4E05EEC3B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37</cp:revision>
  <dcterms:created xsi:type="dcterms:W3CDTF">2016-04-07T02:40:00Z</dcterms:created>
  <dcterms:modified xsi:type="dcterms:W3CDTF">2018-03-02T07:37:00Z</dcterms:modified>
</cp:coreProperties>
</file>