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BF5" w:rsidRDefault="00442606" w:rsidP="00442606">
      <w:pPr>
        <w:pStyle w:val="a3"/>
        <w:jc w:val="center"/>
        <w:rPr>
          <w:sz w:val="36"/>
          <w:szCs w:val="36"/>
        </w:rPr>
      </w:pPr>
      <w:r>
        <w:rPr>
          <w:b/>
          <w:sz w:val="36"/>
          <w:szCs w:val="36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391.6pt;height:59.7pt" adj="5665" fillcolor="black">
            <v:shadow color="#868686"/>
            <v:textpath style="font-family:&quot;Impact&quot;;v-text-kern:t" trim="t" fitpath="t" xscale="f" string="СЛУЖБА «01» СООБЩАЕТ!!!!"/>
          </v:shape>
        </w:pict>
      </w:r>
    </w:p>
    <w:p w:rsidR="00566BEE" w:rsidRDefault="004C595E">
      <w:pPr>
        <w:pStyle w:val="a3"/>
        <w:rPr>
          <w:sz w:val="36"/>
          <w:szCs w:val="36"/>
        </w:rPr>
      </w:pPr>
      <w:r w:rsidRPr="008773C8">
        <w:rPr>
          <w:sz w:val="36"/>
          <w:szCs w:val="36"/>
        </w:rPr>
        <w:t xml:space="preserve">За </w:t>
      </w:r>
      <w:r w:rsidR="00B242BC">
        <w:rPr>
          <w:sz w:val="36"/>
          <w:szCs w:val="36"/>
        </w:rPr>
        <w:t>20</w:t>
      </w:r>
      <w:r w:rsidRPr="008773C8">
        <w:rPr>
          <w:sz w:val="36"/>
          <w:szCs w:val="36"/>
        </w:rPr>
        <w:t xml:space="preserve"> </w:t>
      </w:r>
      <w:r w:rsidR="00B242BC">
        <w:rPr>
          <w:sz w:val="36"/>
          <w:szCs w:val="36"/>
        </w:rPr>
        <w:t>дней мая</w:t>
      </w:r>
      <w:r w:rsidRPr="008773C8">
        <w:rPr>
          <w:sz w:val="36"/>
          <w:szCs w:val="36"/>
        </w:rPr>
        <w:t xml:space="preserve"> </w:t>
      </w:r>
      <w:r w:rsidR="00C15145">
        <w:rPr>
          <w:sz w:val="36"/>
          <w:szCs w:val="36"/>
        </w:rPr>
        <w:t xml:space="preserve">в </w:t>
      </w:r>
      <w:r w:rsidR="009F2A6D">
        <w:rPr>
          <w:sz w:val="36"/>
          <w:szCs w:val="36"/>
        </w:rPr>
        <w:t xml:space="preserve">садовых обществах </w:t>
      </w:r>
      <w:r w:rsidR="00C15145">
        <w:rPr>
          <w:sz w:val="36"/>
          <w:szCs w:val="36"/>
        </w:rPr>
        <w:t>Новосибирско</w:t>
      </w:r>
      <w:r w:rsidR="009F2A6D">
        <w:rPr>
          <w:sz w:val="36"/>
          <w:szCs w:val="36"/>
        </w:rPr>
        <w:t>го</w:t>
      </w:r>
      <w:r w:rsidR="00C15145">
        <w:rPr>
          <w:sz w:val="36"/>
          <w:szCs w:val="36"/>
        </w:rPr>
        <w:t xml:space="preserve"> район</w:t>
      </w:r>
      <w:r w:rsidR="009F2A6D">
        <w:rPr>
          <w:sz w:val="36"/>
          <w:szCs w:val="36"/>
        </w:rPr>
        <w:t>а</w:t>
      </w:r>
      <w:r w:rsidRPr="008773C8">
        <w:rPr>
          <w:sz w:val="36"/>
          <w:szCs w:val="36"/>
        </w:rPr>
        <w:t xml:space="preserve"> произошло </w:t>
      </w:r>
      <w:r w:rsidR="009F2A6D">
        <w:rPr>
          <w:sz w:val="36"/>
          <w:szCs w:val="36"/>
        </w:rPr>
        <w:t>32</w:t>
      </w:r>
      <w:r w:rsidR="00566BEE" w:rsidRPr="008773C8">
        <w:rPr>
          <w:sz w:val="36"/>
          <w:szCs w:val="36"/>
        </w:rPr>
        <w:t xml:space="preserve"> пожар</w:t>
      </w:r>
      <w:r w:rsidR="001D216C">
        <w:rPr>
          <w:sz w:val="36"/>
          <w:szCs w:val="36"/>
        </w:rPr>
        <w:t>а</w:t>
      </w:r>
      <w:r w:rsidR="00566BEE" w:rsidRPr="008773C8">
        <w:rPr>
          <w:sz w:val="36"/>
          <w:szCs w:val="36"/>
        </w:rPr>
        <w:t xml:space="preserve">. Основная доля пожаров происходит </w:t>
      </w:r>
      <w:r w:rsidR="009013CD" w:rsidRPr="008773C8">
        <w:rPr>
          <w:sz w:val="36"/>
          <w:szCs w:val="36"/>
        </w:rPr>
        <w:t>вследствие</w:t>
      </w:r>
      <w:r w:rsidRPr="008773C8">
        <w:rPr>
          <w:sz w:val="36"/>
          <w:szCs w:val="36"/>
        </w:rPr>
        <w:t xml:space="preserve"> неправильного устройства и неправильной</w:t>
      </w:r>
      <w:r w:rsidR="00336D75" w:rsidRPr="008773C8">
        <w:rPr>
          <w:sz w:val="36"/>
          <w:szCs w:val="36"/>
        </w:rPr>
        <w:t xml:space="preserve"> эксплуатации печей и дымоходов, а также не соблюдения  правил </w:t>
      </w:r>
      <w:r w:rsidR="008773C8" w:rsidRPr="008773C8">
        <w:rPr>
          <w:sz w:val="36"/>
          <w:szCs w:val="36"/>
        </w:rPr>
        <w:t xml:space="preserve">их </w:t>
      </w:r>
      <w:r w:rsidR="00336D75" w:rsidRPr="008773C8">
        <w:rPr>
          <w:sz w:val="36"/>
          <w:szCs w:val="36"/>
        </w:rPr>
        <w:t>эксплуатации.</w:t>
      </w:r>
    </w:p>
    <w:p w:rsidR="009F2A6D" w:rsidRPr="008773C8" w:rsidRDefault="009F2A6D" w:rsidP="00EB3389">
      <w:pPr>
        <w:pStyle w:val="a3"/>
        <w:rPr>
          <w:sz w:val="36"/>
          <w:szCs w:val="36"/>
        </w:rPr>
      </w:pPr>
      <w:r>
        <w:rPr>
          <w:sz w:val="36"/>
          <w:szCs w:val="36"/>
        </w:rPr>
        <w:t>На сегодняшний день средства массовой информации пестрят рекламами различного печного оборудования с применением новых технологий и новыми конструктивными особенностями</w:t>
      </w:r>
      <w:r w:rsidR="00442606">
        <w:rPr>
          <w:sz w:val="36"/>
          <w:szCs w:val="36"/>
        </w:rPr>
        <w:t>,</w:t>
      </w:r>
      <w:r>
        <w:rPr>
          <w:sz w:val="36"/>
          <w:szCs w:val="36"/>
        </w:rPr>
        <w:t xml:space="preserve"> такими как </w:t>
      </w:r>
      <w:r w:rsidR="00EB3389">
        <w:rPr>
          <w:sz w:val="36"/>
          <w:szCs w:val="36"/>
        </w:rPr>
        <w:t>металлическая труба «</w:t>
      </w:r>
      <w:proofErr w:type="spellStart"/>
      <w:r w:rsidR="00EB3389">
        <w:rPr>
          <w:sz w:val="36"/>
          <w:szCs w:val="36"/>
        </w:rPr>
        <w:t>сендвич</w:t>
      </w:r>
      <w:proofErr w:type="spellEnd"/>
      <w:r w:rsidR="00EB3389">
        <w:rPr>
          <w:sz w:val="36"/>
          <w:szCs w:val="36"/>
        </w:rPr>
        <w:t>». При устройстве печного оборудования на своем садовом участке владельцы ориентируются на инструкцию идущую с оборудованием, в которой не всегда указаны правильные размеры разделок от дымохода до сгораемых конструкций</w:t>
      </w:r>
      <w:r w:rsidR="001D216C">
        <w:rPr>
          <w:sz w:val="36"/>
          <w:szCs w:val="36"/>
        </w:rPr>
        <w:t>,</w:t>
      </w:r>
      <w:r w:rsidR="00EB3389">
        <w:rPr>
          <w:sz w:val="36"/>
          <w:szCs w:val="36"/>
        </w:rPr>
        <w:t xml:space="preserve"> что</w:t>
      </w:r>
      <w:r w:rsidR="001D216C">
        <w:rPr>
          <w:sz w:val="36"/>
          <w:szCs w:val="36"/>
        </w:rPr>
        <w:t xml:space="preserve"> зачастую</w:t>
      </w:r>
      <w:r w:rsidR="00EB3389">
        <w:rPr>
          <w:sz w:val="36"/>
          <w:szCs w:val="36"/>
        </w:rPr>
        <w:t xml:space="preserve"> приводит к возникновению пожара. </w:t>
      </w:r>
      <w:r>
        <w:rPr>
          <w:sz w:val="36"/>
          <w:szCs w:val="36"/>
        </w:rPr>
        <w:t xml:space="preserve"> </w:t>
      </w:r>
    </w:p>
    <w:p w:rsidR="001D216C" w:rsidRDefault="00566BEE" w:rsidP="00442606">
      <w:pPr>
        <w:pStyle w:val="a5"/>
        <w:ind w:firstLine="720"/>
        <w:jc w:val="both"/>
        <w:rPr>
          <w:sz w:val="36"/>
          <w:szCs w:val="36"/>
        </w:rPr>
      </w:pPr>
      <w:r w:rsidRPr="008773C8">
        <w:rPr>
          <w:sz w:val="36"/>
          <w:szCs w:val="36"/>
        </w:rPr>
        <w:t xml:space="preserve">В связи с этим хотелось бы напомнить </w:t>
      </w:r>
      <w:r w:rsidR="00EB3389">
        <w:rPr>
          <w:sz w:val="36"/>
          <w:szCs w:val="36"/>
        </w:rPr>
        <w:t>садоводам технически</w:t>
      </w:r>
      <w:r w:rsidR="001D216C">
        <w:rPr>
          <w:sz w:val="36"/>
          <w:szCs w:val="36"/>
        </w:rPr>
        <w:t>е</w:t>
      </w:r>
      <w:r w:rsidR="00EB3389">
        <w:rPr>
          <w:sz w:val="36"/>
          <w:szCs w:val="36"/>
        </w:rPr>
        <w:t xml:space="preserve"> документы на которые надо ссылаться при установки печ</w:t>
      </w:r>
      <w:r w:rsidR="001D216C">
        <w:rPr>
          <w:sz w:val="36"/>
          <w:szCs w:val="36"/>
        </w:rPr>
        <w:t xml:space="preserve">ного оборудования </w:t>
      </w:r>
      <w:r w:rsidR="00EB3389">
        <w:rPr>
          <w:sz w:val="36"/>
          <w:szCs w:val="36"/>
        </w:rPr>
        <w:t xml:space="preserve">это: </w:t>
      </w:r>
      <w:proofErr w:type="spellStart"/>
      <w:r w:rsidR="00EB3389">
        <w:rPr>
          <w:sz w:val="36"/>
          <w:szCs w:val="36"/>
        </w:rPr>
        <w:t>СНиП</w:t>
      </w:r>
      <w:proofErr w:type="spellEnd"/>
      <w:r w:rsidR="00EB3389">
        <w:rPr>
          <w:sz w:val="36"/>
          <w:szCs w:val="36"/>
        </w:rPr>
        <w:t xml:space="preserve"> 41-01-2003</w:t>
      </w:r>
      <w:r w:rsidR="001D216C">
        <w:rPr>
          <w:sz w:val="36"/>
          <w:szCs w:val="36"/>
        </w:rPr>
        <w:t xml:space="preserve"> «отопление, вентиляция и кондиционирование», Свод правил по пожарной безопасности №7.13130.2009 «отопление, вентиляция и кондиционирование»</w:t>
      </w:r>
      <w:r w:rsidR="00442606">
        <w:rPr>
          <w:sz w:val="36"/>
          <w:szCs w:val="36"/>
        </w:rPr>
        <w:t>. В которых сказано, что п</w:t>
      </w:r>
      <w:r w:rsidR="001D216C" w:rsidRPr="008773C8">
        <w:rPr>
          <w:sz w:val="36"/>
          <w:szCs w:val="36"/>
        </w:rPr>
        <w:t xml:space="preserve">ротивопожарная разделка – утолщение стенки печи или дымового канала (трубы) в месте соприкосновения её с конструкцией здания, (обычно потолочным перекрытием) выполненной из горючего или трудно горючего материала. </w:t>
      </w:r>
      <w:r w:rsidR="001D216C">
        <w:rPr>
          <w:sz w:val="36"/>
          <w:szCs w:val="36"/>
        </w:rPr>
        <w:t>Расстояние</w:t>
      </w:r>
      <w:r w:rsidR="001D216C" w:rsidRPr="008773C8">
        <w:rPr>
          <w:sz w:val="36"/>
          <w:szCs w:val="36"/>
        </w:rPr>
        <w:t xml:space="preserve"> </w:t>
      </w:r>
      <w:r w:rsidR="001D216C">
        <w:rPr>
          <w:sz w:val="36"/>
          <w:szCs w:val="36"/>
        </w:rPr>
        <w:t xml:space="preserve">от внутренней поверхности трубы (дымохода) </w:t>
      </w:r>
      <w:r w:rsidR="001D216C" w:rsidRPr="008773C8">
        <w:rPr>
          <w:sz w:val="36"/>
          <w:szCs w:val="36"/>
        </w:rPr>
        <w:t xml:space="preserve">до </w:t>
      </w:r>
      <w:r w:rsidR="001D216C">
        <w:rPr>
          <w:sz w:val="36"/>
          <w:szCs w:val="36"/>
        </w:rPr>
        <w:t>сгораемой конструкции должно быть не менее 500мм,</w:t>
      </w:r>
      <w:r w:rsidR="001D216C" w:rsidRPr="008773C8">
        <w:rPr>
          <w:sz w:val="36"/>
          <w:szCs w:val="36"/>
        </w:rPr>
        <w:t xml:space="preserve"> </w:t>
      </w:r>
      <w:r w:rsidR="001D216C">
        <w:rPr>
          <w:sz w:val="36"/>
          <w:szCs w:val="36"/>
        </w:rPr>
        <w:t>при защите металлическим листом по асбестовому картону толщиной 8 мм или штукатуркой толщиной 25 мм по металлической сетке – не менее 380 мм.</w:t>
      </w:r>
    </w:p>
    <w:p w:rsidR="00BD7979" w:rsidRDefault="00442606" w:rsidP="00BD7979">
      <w:pPr>
        <w:pStyle w:val="a5"/>
        <w:ind w:firstLine="72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Так же напомнить </w:t>
      </w:r>
      <w:r w:rsidR="00566BEE" w:rsidRPr="008773C8">
        <w:rPr>
          <w:sz w:val="36"/>
          <w:szCs w:val="36"/>
        </w:rPr>
        <w:t>несложные правила пожарной безопасности при эксплуат</w:t>
      </w:r>
      <w:r w:rsidR="00336D75" w:rsidRPr="008773C8">
        <w:rPr>
          <w:sz w:val="36"/>
          <w:szCs w:val="36"/>
        </w:rPr>
        <w:t xml:space="preserve">ации </w:t>
      </w:r>
      <w:r w:rsidR="00C15145">
        <w:rPr>
          <w:sz w:val="36"/>
          <w:szCs w:val="36"/>
        </w:rPr>
        <w:t>и</w:t>
      </w:r>
      <w:r w:rsidR="00BD7979" w:rsidRPr="008773C8">
        <w:rPr>
          <w:sz w:val="36"/>
          <w:szCs w:val="36"/>
        </w:rPr>
        <w:t xml:space="preserve"> устройстве печного отопления:</w:t>
      </w:r>
    </w:p>
    <w:p w:rsidR="00C15145" w:rsidRDefault="00C15145" w:rsidP="00BD7979">
      <w:pPr>
        <w:pStyle w:val="a5"/>
        <w:ind w:firstLine="720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При эксплуатации печного отопления запрещается:</w:t>
      </w:r>
    </w:p>
    <w:p w:rsidR="00C15145" w:rsidRDefault="00C15145" w:rsidP="00BD7979">
      <w:pPr>
        <w:pStyle w:val="a5"/>
        <w:ind w:firstLine="720"/>
        <w:jc w:val="both"/>
        <w:rPr>
          <w:sz w:val="36"/>
          <w:szCs w:val="36"/>
        </w:rPr>
      </w:pPr>
      <w:r>
        <w:rPr>
          <w:sz w:val="36"/>
          <w:szCs w:val="36"/>
        </w:rPr>
        <w:t>- оставлять без присмотра топящиеся печи, поручать надзор за ними малолетним детям;</w:t>
      </w:r>
    </w:p>
    <w:p w:rsidR="00C15145" w:rsidRDefault="00C15145" w:rsidP="00BD7979">
      <w:pPr>
        <w:pStyle w:val="a5"/>
        <w:ind w:firstLine="72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- располагать топливо и другие горючие вещества на </w:t>
      </w:r>
      <w:proofErr w:type="spellStart"/>
      <w:r>
        <w:rPr>
          <w:sz w:val="36"/>
          <w:szCs w:val="36"/>
        </w:rPr>
        <w:t>предтопочном</w:t>
      </w:r>
      <w:proofErr w:type="spellEnd"/>
      <w:r>
        <w:rPr>
          <w:sz w:val="36"/>
          <w:szCs w:val="36"/>
        </w:rPr>
        <w:t xml:space="preserve"> листе;</w:t>
      </w:r>
    </w:p>
    <w:p w:rsidR="00C15145" w:rsidRDefault="00C15145" w:rsidP="00BD7979">
      <w:pPr>
        <w:pStyle w:val="a5"/>
        <w:ind w:firstLine="720"/>
        <w:jc w:val="both"/>
        <w:rPr>
          <w:sz w:val="36"/>
          <w:szCs w:val="36"/>
        </w:rPr>
      </w:pPr>
      <w:r>
        <w:rPr>
          <w:sz w:val="36"/>
          <w:szCs w:val="36"/>
        </w:rPr>
        <w:t>- применять для розжига печей бензин, керосин и другие горючие вещества;</w:t>
      </w:r>
    </w:p>
    <w:p w:rsidR="00C15145" w:rsidRDefault="00C15145" w:rsidP="00BD7979">
      <w:pPr>
        <w:pStyle w:val="a5"/>
        <w:ind w:firstLine="720"/>
        <w:jc w:val="both"/>
        <w:rPr>
          <w:sz w:val="36"/>
          <w:szCs w:val="36"/>
        </w:rPr>
      </w:pPr>
      <w:r>
        <w:rPr>
          <w:sz w:val="36"/>
          <w:szCs w:val="36"/>
        </w:rPr>
        <w:t>- перекаливать печь;</w:t>
      </w:r>
    </w:p>
    <w:p w:rsidR="00C15145" w:rsidRDefault="00C15145" w:rsidP="00BD7979">
      <w:pPr>
        <w:pStyle w:val="a5"/>
        <w:ind w:firstLine="720"/>
        <w:jc w:val="both"/>
        <w:rPr>
          <w:sz w:val="36"/>
          <w:szCs w:val="36"/>
        </w:rPr>
      </w:pPr>
      <w:r>
        <w:rPr>
          <w:sz w:val="36"/>
          <w:szCs w:val="36"/>
        </w:rPr>
        <w:t>- использовать вентиляционные и газовые каналы в качестве дымоходов.</w:t>
      </w:r>
    </w:p>
    <w:p w:rsidR="00C15145" w:rsidRDefault="00C15145" w:rsidP="00BD7979">
      <w:pPr>
        <w:pStyle w:val="a5"/>
        <w:ind w:firstLine="720"/>
        <w:jc w:val="both"/>
        <w:rPr>
          <w:sz w:val="36"/>
          <w:szCs w:val="36"/>
        </w:rPr>
      </w:pPr>
      <w:r>
        <w:rPr>
          <w:sz w:val="36"/>
          <w:szCs w:val="36"/>
        </w:rPr>
        <w:t>Зола и шлак, выгребаемые из топок, должны быть пролиты водой и удалены в специально отведенное для них безопасное место.</w:t>
      </w:r>
    </w:p>
    <w:p w:rsidR="00BD7979" w:rsidRPr="008773C8" w:rsidRDefault="009013CD" w:rsidP="00C15145">
      <w:pPr>
        <w:pStyle w:val="a5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</w:p>
    <w:p w:rsidR="008773C8" w:rsidRPr="008773C8" w:rsidRDefault="008773C8">
      <w:pPr>
        <w:ind w:firstLine="720"/>
        <w:jc w:val="both"/>
        <w:rPr>
          <w:sz w:val="36"/>
          <w:szCs w:val="36"/>
        </w:rPr>
      </w:pPr>
    </w:p>
    <w:p w:rsidR="008B4431" w:rsidRPr="00FF461F" w:rsidRDefault="00566BEE">
      <w:pPr>
        <w:ind w:firstLine="720"/>
        <w:jc w:val="both"/>
        <w:rPr>
          <w:b/>
          <w:sz w:val="36"/>
          <w:szCs w:val="36"/>
        </w:rPr>
      </w:pPr>
      <w:r w:rsidRPr="00FF461F">
        <w:rPr>
          <w:b/>
          <w:sz w:val="36"/>
          <w:szCs w:val="36"/>
        </w:rPr>
        <w:t>Помните, выполнение этих нехитрых правил гарантированно убережёт Вас и Ваше имущество от последствий такого страшного явления как пожар.</w:t>
      </w:r>
    </w:p>
    <w:p w:rsidR="008B4431" w:rsidRPr="008B4431" w:rsidRDefault="008B4431" w:rsidP="008B4431">
      <w:pPr>
        <w:rPr>
          <w:sz w:val="36"/>
          <w:szCs w:val="36"/>
        </w:rPr>
      </w:pPr>
    </w:p>
    <w:p w:rsidR="00566BEE" w:rsidRPr="00FF461F" w:rsidRDefault="009013CD" w:rsidP="008B4431">
      <w:pPr>
        <w:jc w:val="right"/>
        <w:rPr>
          <w:sz w:val="36"/>
          <w:szCs w:val="36"/>
        </w:rPr>
      </w:pPr>
      <w:r>
        <w:rPr>
          <w:sz w:val="36"/>
          <w:szCs w:val="36"/>
        </w:rPr>
        <w:t>И</w:t>
      </w:r>
      <w:r w:rsidR="008B4431" w:rsidRPr="00FF461F">
        <w:rPr>
          <w:sz w:val="36"/>
          <w:szCs w:val="36"/>
        </w:rPr>
        <w:t>нспектор О</w:t>
      </w:r>
      <w:r>
        <w:rPr>
          <w:sz w:val="36"/>
          <w:szCs w:val="36"/>
        </w:rPr>
        <w:t>НД</w:t>
      </w:r>
      <w:r w:rsidR="008B4431" w:rsidRPr="00FF461F">
        <w:rPr>
          <w:sz w:val="36"/>
          <w:szCs w:val="36"/>
        </w:rPr>
        <w:t xml:space="preserve"> Новосибирского района</w:t>
      </w:r>
    </w:p>
    <w:p w:rsidR="008B4431" w:rsidRPr="008B4431" w:rsidRDefault="00442606" w:rsidP="008B4431">
      <w:pPr>
        <w:jc w:val="right"/>
        <w:rPr>
          <w:sz w:val="32"/>
          <w:szCs w:val="32"/>
        </w:rPr>
      </w:pPr>
      <w:r>
        <w:rPr>
          <w:sz w:val="36"/>
          <w:szCs w:val="36"/>
        </w:rPr>
        <w:t>Бердников М.Б.</w:t>
      </w:r>
    </w:p>
    <w:sectPr w:rsidR="008B4431" w:rsidRPr="008B4431">
      <w:pgSz w:w="11906" w:h="16838"/>
      <w:pgMar w:top="851" w:right="56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C595E"/>
    <w:rsid w:val="001D216C"/>
    <w:rsid w:val="00336D75"/>
    <w:rsid w:val="00442606"/>
    <w:rsid w:val="004C595E"/>
    <w:rsid w:val="00566BEE"/>
    <w:rsid w:val="006555E2"/>
    <w:rsid w:val="008773C8"/>
    <w:rsid w:val="008B4431"/>
    <w:rsid w:val="009013CD"/>
    <w:rsid w:val="009F2A6D"/>
    <w:rsid w:val="00A62B79"/>
    <w:rsid w:val="00A65BF5"/>
    <w:rsid w:val="00B242BC"/>
    <w:rsid w:val="00BD7979"/>
    <w:rsid w:val="00C15145"/>
    <w:rsid w:val="00EB3389"/>
    <w:rsid w:val="00F06698"/>
    <w:rsid w:val="00FF4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20"/>
      <w:jc w:val="both"/>
    </w:pPr>
    <w:rPr>
      <w:sz w:val="28"/>
    </w:rPr>
  </w:style>
  <w:style w:type="paragraph" w:customStyle="1" w:styleId="a4">
    <w:name w:val="Цитаты"/>
    <w:basedOn w:val="a"/>
    <w:pPr>
      <w:spacing w:before="100" w:after="100"/>
      <w:ind w:left="360" w:right="360"/>
    </w:pPr>
    <w:rPr>
      <w:snapToGrid w:val="0"/>
      <w:sz w:val="24"/>
    </w:rPr>
  </w:style>
  <w:style w:type="paragraph" w:styleId="a5">
    <w:name w:val="Body Text"/>
    <w:basedOn w:val="a"/>
    <w:rsid w:val="00BD7979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1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Ежегодно в жилом секторе на территории Новосибирской области по причине нарушения правил эксплуатации печного отопления происходит значительное количество пожаров</vt:lpstr>
    </vt:vector>
  </TitlesOfParts>
  <Company>nskugps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Ежегодно в жилом секторе на территории Новосибирской области по причине нарушения правил эксплуатации печного отопления происходит значительное количество пожаров</dc:title>
  <dc:subject/>
  <dc:creator>okiopb</dc:creator>
  <cp:keywords/>
  <cp:lastModifiedBy>user</cp:lastModifiedBy>
  <cp:revision>2</cp:revision>
  <cp:lastPrinted>2011-11-23T03:43:00Z</cp:lastPrinted>
  <dcterms:created xsi:type="dcterms:W3CDTF">2014-05-20T04:22:00Z</dcterms:created>
  <dcterms:modified xsi:type="dcterms:W3CDTF">2014-05-20T04:22:00Z</dcterms:modified>
</cp:coreProperties>
</file>